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D50FF2" w14:textId="13A19262" w:rsidR="0013655F" w:rsidRDefault="00291FAE" w:rsidP="0013655F">
      <w:pPr>
        <w:pStyle w:val="NormalWeb"/>
      </w:pPr>
      <w:r>
        <w:rPr>
          <w:noProof/>
        </w:rPr>
        <w:drawing>
          <wp:anchor distT="0" distB="0" distL="114300" distR="114300" simplePos="0" relativeHeight="251772936" behindDoc="1" locked="0" layoutInCell="1" allowOverlap="1" wp14:anchorId="14B42CD5" wp14:editId="766957D3">
            <wp:simplePos x="0" y="0"/>
            <wp:positionH relativeFrom="page">
              <wp:align>right</wp:align>
            </wp:positionH>
            <wp:positionV relativeFrom="paragraph">
              <wp:posOffset>-540385</wp:posOffset>
            </wp:positionV>
            <wp:extent cx="5343525" cy="7553501"/>
            <wp:effectExtent l="0" t="0" r="0" b="9525"/>
            <wp:wrapNone/>
            <wp:docPr id="145560250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43525" cy="75535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870231" w14:textId="6C0F858C" w:rsidR="00BB5DFC" w:rsidRDefault="00BB5DFC" w:rsidP="00BB5DFC">
      <w:pPr>
        <w:rPr>
          <w:rFonts w:ascii="Gill Sans MT" w:hAnsi="Gill Sans MT"/>
          <w:b/>
          <w:bCs/>
          <w:sz w:val="52"/>
          <w:szCs w:val="52"/>
          <w:lang w:val="en-GB"/>
        </w:rPr>
      </w:pPr>
    </w:p>
    <w:p w14:paraId="7BE6BA86" w14:textId="614BC3B9" w:rsidR="005E20E9" w:rsidRDefault="005E20E9" w:rsidP="005E20E9">
      <w:pPr>
        <w:pStyle w:val="NormalWeb"/>
      </w:pPr>
    </w:p>
    <w:p w14:paraId="167EF070" w14:textId="5F67E8DC" w:rsidR="00D339E4" w:rsidRPr="00535512" w:rsidRDefault="00BB5DFC" w:rsidP="00535512">
      <w:pPr>
        <w:spacing w:line="276" w:lineRule="auto"/>
        <w:rPr>
          <w:rFonts w:ascii="Gill Sans MT" w:hAnsi="Gill Sans MT"/>
          <w:sz w:val="24"/>
          <w:szCs w:val="24"/>
          <w:lang w:val="en-GB"/>
        </w:rPr>
      </w:pPr>
      <w:r w:rsidRPr="00BB5DFC">
        <w:rPr>
          <w:rFonts w:ascii="Gill Sans MT" w:hAnsi="Gill Sans MT"/>
          <w:sz w:val="52"/>
          <w:szCs w:val="52"/>
          <w:lang w:val="en-GB"/>
        </w:rPr>
        <w:br w:type="page"/>
      </w:r>
      <w:r w:rsidR="007A59DE">
        <w:rPr>
          <w:rFonts w:ascii="Gill Sans MT" w:hAnsi="Gill Sans MT"/>
          <w:b/>
          <w:bCs/>
          <w:color w:val="0070C0"/>
          <w:sz w:val="32"/>
          <w:szCs w:val="32"/>
          <w:lang w:val="en-GB"/>
        </w:rPr>
        <w:lastRenderedPageBreak/>
        <w:t>1 Peter 1:1-12</w:t>
      </w:r>
    </w:p>
    <w:p w14:paraId="45B55CCF" w14:textId="77777777" w:rsidR="00D339E4" w:rsidRPr="00535512" w:rsidRDefault="00D339E4" w:rsidP="00D339E4">
      <w:pPr>
        <w:ind w:left="1440" w:hanging="1440"/>
        <w:rPr>
          <w:rFonts w:ascii="Gill Sans MT" w:hAnsi="Gill Sans MT"/>
          <w:b/>
          <w:bCs/>
          <w:sz w:val="36"/>
          <w:szCs w:val="30"/>
          <w:lang w:val="en-GB"/>
        </w:rPr>
      </w:pPr>
    </w:p>
    <w:p w14:paraId="6F390781" w14:textId="1EDAA9EB" w:rsidR="00D339E4" w:rsidRPr="000055DD" w:rsidRDefault="00D339E4" w:rsidP="00D339E4">
      <w:pPr>
        <w:ind w:left="1440" w:hanging="1440"/>
        <w:rPr>
          <w:rFonts w:ascii="Gill Sans MT" w:hAnsi="Gill Sans MT"/>
          <w:sz w:val="22"/>
          <w:szCs w:val="22"/>
          <w:lang w:val="en-GB"/>
        </w:rPr>
      </w:pPr>
      <w:r w:rsidRPr="000055DD">
        <w:rPr>
          <w:rFonts w:ascii="Gill Sans MT" w:hAnsi="Gill Sans MT"/>
          <w:b/>
          <w:bCs/>
          <w:sz w:val="22"/>
          <w:szCs w:val="22"/>
          <w:lang w:val="en-GB"/>
        </w:rPr>
        <w:t>Pray</w:t>
      </w:r>
      <w:r w:rsidRPr="000055DD">
        <w:rPr>
          <w:rFonts w:ascii="Gill Sans MT" w:hAnsi="Gill Sans MT"/>
          <w:sz w:val="22"/>
          <w:szCs w:val="22"/>
          <w:lang w:val="en-GB"/>
        </w:rPr>
        <w:tab/>
      </w:r>
      <w:proofErr w:type="spellStart"/>
      <w:r w:rsidRPr="00097A2C">
        <w:rPr>
          <w:rFonts w:ascii="Gill Sans MT" w:hAnsi="Gill Sans MT"/>
          <w:sz w:val="22"/>
          <w:szCs w:val="22"/>
          <w:lang w:val="en-GB"/>
        </w:rPr>
        <w:t>Pray</w:t>
      </w:r>
      <w:proofErr w:type="spellEnd"/>
      <w:r w:rsidRPr="00097A2C">
        <w:rPr>
          <w:rFonts w:ascii="Gill Sans MT" w:hAnsi="Gill Sans MT"/>
          <w:sz w:val="22"/>
          <w:szCs w:val="22"/>
          <w:lang w:val="en-GB"/>
        </w:rPr>
        <w:t xml:space="preserve"> that God would help us to understand his words, and that as we trust in Christ we would “rejoice with joy that is inexpressible and filled with glory” (1:8)</w:t>
      </w:r>
    </w:p>
    <w:p w14:paraId="79E1DAE4" w14:textId="3D6088EE" w:rsidR="00D339E4" w:rsidRPr="000055DD" w:rsidRDefault="00D339E4" w:rsidP="00D339E4">
      <w:pPr>
        <w:ind w:left="1440" w:hanging="1440"/>
        <w:rPr>
          <w:rFonts w:ascii="Gill Sans MT" w:eastAsia="Gill Sans" w:hAnsi="Gill Sans MT" w:cs="Gill Sans"/>
          <w:sz w:val="22"/>
          <w:szCs w:val="22"/>
          <w:lang w:val="en-GB"/>
        </w:rPr>
      </w:pPr>
    </w:p>
    <w:p w14:paraId="689766EB" w14:textId="6502D976" w:rsidR="00D339E4" w:rsidRPr="00EA419B" w:rsidRDefault="00D339E4" w:rsidP="00D339E4">
      <w:pPr>
        <w:rPr>
          <w:rFonts w:ascii="Gill Sans MT" w:eastAsia="Gill Sans" w:hAnsi="Gill Sans MT" w:cs="Gill Sans"/>
          <w:sz w:val="20"/>
          <w:szCs w:val="20"/>
          <w:lang w:val="en-GB"/>
        </w:rPr>
      </w:pPr>
      <w:r w:rsidRPr="000055DD">
        <w:rPr>
          <w:rFonts w:ascii="Gill Sans MT" w:hAnsi="Gill Sans MT"/>
          <w:b/>
          <w:bCs/>
          <w:sz w:val="22"/>
          <w:szCs w:val="22"/>
          <w:lang w:val="en-GB"/>
        </w:rPr>
        <w:t>Read</w:t>
      </w:r>
      <w:r w:rsidRPr="000055DD">
        <w:rPr>
          <w:rFonts w:ascii="Gill Sans MT" w:hAnsi="Gill Sans MT"/>
          <w:b/>
          <w:bCs/>
          <w:sz w:val="22"/>
          <w:szCs w:val="22"/>
          <w:lang w:val="en-GB"/>
        </w:rPr>
        <w:tab/>
      </w:r>
      <w:r w:rsidRPr="000055DD">
        <w:rPr>
          <w:rFonts w:ascii="Gill Sans MT" w:hAnsi="Gill Sans MT"/>
          <w:sz w:val="22"/>
          <w:szCs w:val="22"/>
          <w:lang w:val="en-GB"/>
        </w:rPr>
        <w:tab/>
      </w:r>
      <w:proofErr w:type="spellStart"/>
      <w:r w:rsidRPr="000055DD">
        <w:rPr>
          <w:rFonts w:ascii="Gill Sans MT" w:hAnsi="Gill Sans MT"/>
          <w:sz w:val="22"/>
          <w:szCs w:val="22"/>
          <w:lang w:val="en-GB"/>
        </w:rPr>
        <w:t>Read</w:t>
      </w:r>
      <w:proofErr w:type="spellEnd"/>
      <w:r w:rsidRPr="000055DD">
        <w:rPr>
          <w:rFonts w:ascii="Gill Sans MT" w:hAnsi="Gill Sans MT"/>
          <w:sz w:val="22"/>
          <w:szCs w:val="22"/>
          <w:lang w:val="en-GB"/>
        </w:rPr>
        <w:t xml:space="preserve"> through the passage a couple of times</w:t>
      </w:r>
      <w:r>
        <w:rPr>
          <w:rFonts w:ascii="Gill Sans MT" w:hAnsi="Gill Sans MT"/>
          <w:sz w:val="22"/>
          <w:szCs w:val="22"/>
          <w:lang w:val="en-GB"/>
        </w:rPr>
        <w:t>, carefully.</w:t>
      </w:r>
    </w:p>
    <w:p w14:paraId="448CF8FE" w14:textId="0C25BA63" w:rsidR="00D339E4" w:rsidRDefault="00291FAE" w:rsidP="00D339E4">
      <w:pPr>
        <w:spacing w:after="360"/>
        <w:rPr>
          <w:rFonts w:ascii="Gill Sans MT" w:hAnsi="Gill Sans MT"/>
          <w:sz w:val="22"/>
          <w:szCs w:val="22"/>
          <w:lang w:val="en-GB"/>
        </w:rPr>
      </w:pPr>
      <w:r>
        <w:rPr>
          <w:rFonts w:ascii="Gill Sans MT" w:eastAsia="Gill Sans" w:hAnsi="Gill Sans MT" w:cs="Gill Sans"/>
          <w:b/>
          <w:bCs/>
          <w:noProof/>
          <w:sz w:val="36"/>
          <w:szCs w:val="34"/>
          <w:lang w:val="en-GB"/>
        </w:rPr>
        <mc:AlternateContent>
          <mc:Choice Requires="wps">
            <w:drawing>
              <wp:anchor distT="0" distB="0" distL="114300" distR="114300" simplePos="0" relativeHeight="251726856" behindDoc="0" locked="0" layoutInCell="1" allowOverlap="1" wp14:anchorId="1C4FA4B0" wp14:editId="705A2F86">
                <wp:simplePos x="0" y="0"/>
                <wp:positionH relativeFrom="column">
                  <wp:posOffset>-140970</wp:posOffset>
                </wp:positionH>
                <wp:positionV relativeFrom="page">
                  <wp:posOffset>2276475</wp:posOffset>
                </wp:positionV>
                <wp:extent cx="34925" cy="4206875"/>
                <wp:effectExtent l="0" t="0" r="22225" b="22225"/>
                <wp:wrapNone/>
                <wp:docPr id="363603303" name="Straight Connector 64"/>
                <wp:cNvGraphicFramePr/>
                <a:graphic xmlns:a="http://schemas.openxmlformats.org/drawingml/2006/main">
                  <a:graphicData uri="http://schemas.microsoft.com/office/word/2010/wordprocessingShape">
                    <wps:wsp>
                      <wps:cNvCnPr/>
                      <wps:spPr>
                        <a:xfrm>
                          <a:off x="0" y="0"/>
                          <a:ext cx="34925" cy="4206875"/>
                        </a:xfrm>
                        <a:prstGeom prst="line">
                          <a:avLst/>
                        </a:prstGeom>
                        <a:noFill/>
                        <a:ln w="25400" cap="flat">
                          <a:solidFill>
                            <a:srgbClr val="0070C0"/>
                          </a:solidFill>
                          <a:prstDash val="solid"/>
                          <a:round/>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533ED1FE" id="Straight Connector 64" o:spid="_x0000_s1026" style="position:absolute;z-index:251726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1.1pt,179.25pt" to="-8.35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" strokecolor="#0070c0" strokeweight="2pt">
                <w10:wrap anchory="page"/>
              </v:line>
            </w:pict>
          </mc:Fallback>
        </mc:AlternateContent>
      </w:r>
    </w:p>
    <w:p w14:paraId="3E989995" w14:textId="65717A91" w:rsidR="0046252D" w:rsidRPr="00291FAE" w:rsidRDefault="0046252D" w:rsidP="0046252D">
      <w:pPr>
        <w:rPr>
          <w:rFonts w:ascii="Gill Sans MT" w:hAnsi="Gill Sans MT"/>
          <w:color w:val="595959" w:themeColor="text1" w:themeTint="A6"/>
          <w:sz w:val="21"/>
          <w:szCs w:val="21"/>
        </w:rPr>
      </w:pPr>
      <w:r w:rsidRPr="00291FAE">
        <w:rPr>
          <w:rFonts w:ascii="Gill Sans MT" w:hAnsi="Gill Sans MT"/>
          <w:bCs/>
          <w:color w:val="595959" w:themeColor="text1" w:themeTint="A6"/>
          <w:sz w:val="21"/>
          <w:szCs w:val="21"/>
          <w:vertAlign w:val="superscript"/>
        </w:rPr>
        <w:t>1</w:t>
      </w:r>
      <w:r w:rsidRPr="00291FAE">
        <w:rPr>
          <w:rFonts w:ascii="Gill Sans MT" w:hAnsi="Gill Sans MT"/>
          <w:color w:val="595959" w:themeColor="text1" w:themeTint="A6"/>
          <w:sz w:val="21"/>
          <w:szCs w:val="21"/>
        </w:rPr>
        <w:t>Peter, an apostle of Jesus Christ,</w:t>
      </w:r>
    </w:p>
    <w:p w14:paraId="7F48C18A" w14:textId="0C4D4A3D" w:rsidR="0046252D" w:rsidRPr="00291FAE" w:rsidRDefault="0046252D" w:rsidP="0046252D">
      <w:pPr>
        <w:rPr>
          <w:rFonts w:ascii="Gill Sans MT" w:hAnsi="Gill Sans MT"/>
          <w:color w:val="595959" w:themeColor="text1" w:themeTint="A6"/>
          <w:sz w:val="21"/>
          <w:szCs w:val="21"/>
        </w:rPr>
      </w:pPr>
    </w:p>
    <w:p w14:paraId="2535D83A" w14:textId="3F17BA9F" w:rsidR="0046252D" w:rsidRPr="00291FAE" w:rsidRDefault="0021082D" w:rsidP="0046252D">
      <w:pPr>
        <w:rPr>
          <w:rFonts w:ascii="Gill Sans MT" w:hAnsi="Gill Sans MT"/>
          <w:color w:val="595959" w:themeColor="text1" w:themeTint="A6"/>
          <w:sz w:val="21"/>
          <w:szCs w:val="21"/>
        </w:rPr>
      </w:pPr>
      <w:r>
        <w:rPr>
          <w:rFonts w:ascii="Gill Sans MT" w:hAnsi="Gill Sans MT"/>
          <w:color w:val="595959" w:themeColor="text1" w:themeTint="A6"/>
          <w:sz w:val="21"/>
          <w:szCs w:val="21"/>
        </w:rPr>
        <w:t>T</w:t>
      </w:r>
      <w:r w:rsidR="0046252D" w:rsidRPr="00291FAE">
        <w:rPr>
          <w:rFonts w:ascii="Gill Sans MT" w:hAnsi="Gill Sans MT"/>
          <w:color w:val="595959" w:themeColor="text1" w:themeTint="A6"/>
          <w:sz w:val="21"/>
          <w:szCs w:val="21"/>
        </w:rPr>
        <w:t xml:space="preserve">o those who are elect exiles of the Dispersion in Pontus, Galatia, Cappadocia, Asia, and Bithynia, </w:t>
      </w:r>
      <w:r w:rsidR="0046252D" w:rsidRPr="00291FAE">
        <w:rPr>
          <w:rFonts w:ascii="Gill Sans MT" w:hAnsi="Gill Sans MT"/>
          <w:bCs/>
          <w:color w:val="595959" w:themeColor="text1" w:themeTint="A6"/>
          <w:sz w:val="21"/>
          <w:szCs w:val="21"/>
          <w:vertAlign w:val="superscript"/>
        </w:rPr>
        <w:t>2</w:t>
      </w:r>
      <w:r w:rsidR="0046252D" w:rsidRPr="00291FAE">
        <w:rPr>
          <w:rFonts w:ascii="Gill Sans MT" w:hAnsi="Gill Sans MT"/>
          <w:color w:val="595959" w:themeColor="text1" w:themeTint="A6"/>
          <w:sz w:val="21"/>
          <w:szCs w:val="21"/>
        </w:rPr>
        <w:t>according to the foreknowledge of God the Father, in the sanctification of the Spirit, for obedience to Jesus Christ and for sprinkling with his blood:</w:t>
      </w:r>
    </w:p>
    <w:p w14:paraId="1DB4DDBF" w14:textId="77777777" w:rsidR="0046252D" w:rsidRPr="00291FAE" w:rsidRDefault="0046252D" w:rsidP="0046252D">
      <w:pPr>
        <w:rPr>
          <w:rFonts w:ascii="Gill Sans MT" w:hAnsi="Gill Sans MT"/>
          <w:color w:val="595959" w:themeColor="text1" w:themeTint="A6"/>
          <w:sz w:val="21"/>
          <w:szCs w:val="21"/>
        </w:rPr>
      </w:pPr>
    </w:p>
    <w:p w14:paraId="3EABB676" w14:textId="77777777" w:rsidR="0046252D" w:rsidRPr="00291FAE" w:rsidRDefault="0046252D" w:rsidP="0046252D">
      <w:pPr>
        <w:rPr>
          <w:rFonts w:ascii="Gill Sans MT" w:hAnsi="Gill Sans MT"/>
          <w:color w:val="595959" w:themeColor="text1" w:themeTint="A6"/>
          <w:sz w:val="21"/>
          <w:szCs w:val="21"/>
        </w:rPr>
      </w:pPr>
      <w:r w:rsidRPr="00291FAE">
        <w:rPr>
          <w:rFonts w:ascii="Gill Sans MT" w:hAnsi="Gill Sans MT"/>
          <w:color w:val="595959" w:themeColor="text1" w:themeTint="A6"/>
          <w:sz w:val="21"/>
          <w:szCs w:val="21"/>
        </w:rPr>
        <w:t>May grace and peace be multiplied to you.</w:t>
      </w:r>
    </w:p>
    <w:p w14:paraId="5C83B10B" w14:textId="77777777" w:rsidR="0046252D" w:rsidRPr="00291FAE" w:rsidRDefault="0046252D" w:rsidP="0046252D">
      <w:pPr>
        <w:rPr>
          <w:rFonts w:ascii="Gill Sans MT" w:hAnsi="Gill Sans MT"/>
          <w:color w:val="595959" w:themeColor="text1" w:themeTint="A6"/>
          <w:sz w:val="21"/>
          <w:szCs w:val="21"/>
        </w:rPr>
      </w:pPr>
    </w:p>
    <w:p w14:paraId="432BED94" w14:textId="77777777" w:rsidR="0046252D" w:rsidRPr="00291FAE" w:rsidRDefault="0046252D" w:rsidP="0046252D">
      <w:pPr>
        <w:rPr>
          <w:rFonts w:ascii="Gill Sans MT" w:hAnsi="Gill Sans MT"/>
          <w:color w:val="595959" w:themeColor="text1" w:themeTint="A6"/>
          <w:sz w:val="21"/>
          <w:szCs w:val="21"/>
        </w:rPr>
      </w:pPr>
      <w:r w:rsidRPr="00291FAE">
        <w:rPr>
          <w:rFonts w:ascii="Gill Sans MT" w:hAnsi="Gill Sans MT"/>
          <w:bCs/>
          <w:color w:val="595959" w:themeColor="text1" w:themeTint="A6"/>
          <w:sz w:val="21"/>
          <w:szCs w:val="21"/>
          <w:vertAlign w:val="superscript"/>
        </w:rPr>
        <w:t>3</w:t>
      </w:r>
      <w:r w:rsidRPr="00291FAE">
        <w:rPr>
          <w:rFonts w:ascii="Gill Sans MT" w:hAnsi="Gill Sans MT"/>
          <w:color w:val="595959" w:themeColor="text1" w:themeTint="A6"/>
          <w:sz w:val="21"/>
          <w:szCs w:val="21"/>
        </w:rPr>
        <w:t xml:space="preserve">Blessed be the God and Father of our Lord Jesus Christ! According to his great mercy, he has caused us to be born again to a living hope through the resurrection of Jesus Christ from the dead, </w:t>
      </w:r>
      <w:r w:rsidRPr="00291FAE">
        <w:rPr>
          <w:rFonts w:ascii="Gill Sans MT" w:hAnsi="Gill Sans MT"/>
          <w:bCs/>
          <w:color w:val="595959" w:themeColor="text1" w:themeTint="A6"/>
          <w:sz w:val="21"/>
          <w:szCs w:val="21"/>
          <w:vertAlign w:val="superscript"/>
        </w:rPr>
        <w:t>4</w:t>
      </w:r>
      <w:r w:rsidRPr="00291FAE">
        <w:rPr>
          <w:rFonts w:ascii="Gill Sans MT" w:hAnsi="Gill Sans MT"/>
          <w:color w:val="595959" w:themeColor="text1" w:themeTint="A6"/>
          <w:sz w:val="21"/>
          <w:szCs w:val="21"/>
        </w:rPr>
        <w:t xml:space="preserve">to an inheritance that is imperishable, undefiled, and unfading, kept in heaven for you, </w:t>
      </w:r>
      <w:r w:rsidRPr="00291FAE">
        <w:rPr>
          <w:rFonts w:ascii="Gill Sans MT" w:hAnsi="Gill Sans MT"/>
          <w:bCs/>
          <w:color w:val="595959" w:themeColor="text1" w:themeTint="A6"/>
          <w:sz w:val="21"/>
          <w:szCs w:val="21"/>
          <w:vertAlign w:val="superscript"/>
        </w:rPr>
        <w:t>5</w:t>
      </w:r>
      <w:r w:rsidRPr="00291FAE">
        <w:rPr>
          <w:rFonts w:ascii="Gill Sans MT" w:hAnsi="Gill Sans MT"/>
          <w:color w:val="595959" w:themeColor="text1" w:themeTint="A6"/>
          <w:sz w:val="21"/>
          <w:szCs w:val="21"/>
        </w:rPr>
        <w:t xml:space="preserve">who by God’s power are being guarded through faith for a salvation ready to be revealed in the last time. </w:t>
      </w:r>
      <w:r w:rsidRPr="00291FAE">
        <w:rPr>
          <w:rFonts w:ascii="Gill Sans MT" w:hAnsi="Gill Sans MT"/>
          <w:bCs/>
          <w:color w:val="595959" w:themeColor="text1" w:themeTint="A6"/>
          <w:sz w:val="21"/>
          <w:szCs w:val="21"/>
          <w:vertAlign w:val="superscript"/>
        </w:rPr>
        <w:t>6</w:t>
      </w:r>
      <w:r w:rsidRPr="00291FAE">
        <w:rPr>
          <w:rFonts w:ascii="Gill Sans MT" w:hAnsi="Gill Sans MT"/>
          <w:color w:val="595959" w:themeColor="text1" w:themeTint="A6"/>
          <w:sz w:val="21"/>
          <w:szCs w:val="21"/>
        </w:rPr>
        <w:t xml:space="preserve">In this you rejoice, though now for a little while, if necessary, you have been grieved by various trials, </w:t>
      </w:r>
      <w:r w:rsidRPr="00291FAE">
        <w:rPr>
          <w:rFonts w:ascii="Gill Sans MT" w:hAnsi="Gill Sans MT"/>
          <w:bCs/>
          <w:color w:val="595959" w:themeColor="text1" w:themeTint="A6"/>
          <w:sz w:val="21"/>
          <w:szCs w:val="21"/>
          <w:vertAlign w:val="superscript"/>
        </w:rPr>
        <w:t>7</w:t>
      </w:r>
      <w:r w:rsidRPr="00291FAE">
        <w:rPr>
          <w:rFonts w:ascii="Gill Sans MT" w:hAnsi="Gill Sans MT"/>
          <w:color w:val="595959" w:themeColor="text1" w:themeTint="A6"/>
          <w:sz w:val="21"/>
          <w:szCs w:val="21"/>
        </w:rPr>
        <w:t xml:space="preserve">so that the tested genuineness of your faith—more precious than gold that perishes though it is tested by fire—may be found to result in praise and glory and honor at the revelation of Jesus Christ. </w:t>
      </w:r>
      <w:r w:rsidRPr="00291FAE">
        <w:rPr>
          <w:rFonts w:ascii="Gill Sans MT" w:hAnsi="Gill Sans MT"/>
          <w:bCs/>
          <w:color w:val="595959" w:themeColor="text1" w:themeTint="A6"/>
          <w:sz w:val="21"/>
          <w:szCs w:val="21"/>
          <w:vertAlign w:val="superscript"/>
        </w:rPr>
        <w:t>8</w:t>
      </w:r>
      <w:r w:rsidRPr="00291FAE">
        <w:rPr>
          <w:rFonts w:ascii="Gill Sans MT" w:hAnsi="Gill Sans MT"/>
          <w:color w:val="595959" w:themeColor="text1" w:themeTint="A6"/>
          <w:sz w:val="21"/>
          <w:szCs w:val="21"/>
        </w:rPr>
        <w:t xml:space="preserve">Though you have not seen him, you love him. Though you do not now see him, you believe in him and rejoice with joy that is inexpressible and filled with glory, </w:t>
      </w:r>
      <w:r w:rsidRPr="00291FAE">
        <w:rPr>
          <w:rFonts w:ascii="Gill Sans MT" w:hAnsi="Gill Sans MT"/>
          <w:bCs/>
          <w:color w:val="595959" w:themeColor="text1" w:themeTint="A6"/>
          <w:sz w:val="21"/>
          <w:szCs w:val="21"/>
          <w:vertAlign w:val="superscript"/>
        </w:rPr>
        <w:t>9</w:t>
      </w:r>
      <w:r w:rsidRPr="00291FAE">
        <w:rPr>
          <w:rFonts w:ascii="Gill Sans MT" w:hAnsi="Gill Sans MT"/>
          <w:color w:val="595959" w:themeColor="text1" w:themeTint="A6"/>
          <w:sz w:val="21"/>
          <w:szCs w:val="21"/>
        </w:rPr>
        <w:t>obtaining the outcome of your faith, the salvation of your souls.</w:t>
      </w:r>
    </w:p>
    <w:p w14:paraId="074626E7" w14:textId="77777777" w:rsidR="0046252D" w:rsidRPr="00291FAE" w:rsidRDefault="0046252D" w:rsidP="0046252D">
      <w:pPr>
        <w:rPr>
          <w:rFonts w:ascii="Gill Sans MT" w:hAnsi="Gill Sans MT"/>
          <w:color w:val="595959" w:themeColor="text1" w:themeTint="A6"/>
          <w:sz w:val="21"/>
          <w:szCs w:val="21"/>
        </w:rPr>
      </w:pPr>
    </w:p>
    <w:p w14:paraId="294F211E" w14:textId="77777777" w:rsidR="0046252D" w:rsidRPr="00291FAE" w:rsidRDefault="0046252D" w:rsidP="0046252D">
      <w:pPr>
        <w:rPr>
          <w:rFonts w:ascii="Gill Sans MT" w:hAnsi="Gill Sans MT"/>
          <w:color w:val="595959" w:themeColor="text1" w:themeTint="A6"/>
          <w:sz w:val="21"/>
          <w:szCs w:val="21"/>
        </w:rPr>
      </w:pPr>
      <w:r w:rsidRPr="00291FAE">
        <w:rPr>
          <w:rFonts w:ascii="Gill Sans MT" w:hAnsi="Gill Sans MT"/>
          <w:bCs/>
          <w:color w:val="595959" w:themeColor="text1" w:themeTint="A6"/>
          <w:sz w:val="21"/>
          <w:szCs w:val="21"/>
          <w:vertAlign w:val="superscript"/>
        </w:rPr>
        <w:t>10</w:t>
      </w:r>
      <w:r w:rsidRPr="00291FAE">
        <w:rPr>
          <w:rFonts w:ascii="Gill Sans MT" w:hAnsi="Gill Sans MT"/>
          <w:color w:val="595959" w:themeColor="text1" w:themeTint="A6"/>
          <w:sz w:val="21"/>
          <w:szCs w:val="21"/>
        </w:rPr>
        <w:t xml:space="preserve">Concerning this salvation, the prophets who prophesied about the grace that was to be yours searched and inquired carefully, </w:t>
      </w:r>
      <w:r w:rsidRPr="00291FAE">
        <w:rPr>
          <w:rFonts w:ascii="Gill Sans MT" w:hAnsi="Gill Sans MT"/>
          <w:bCs/>
          <w:color w:val="595959" w:themeColor="text1" w:themeTint="A6"/>
          <w:sz w:val="21"/>
          <w:szCs w:val="21"/>
          <w:vertAlign w:val="superscript"/>
        </w:rPr>
        <w:t>11</w:t>
      </w:r>
      <w:r w:rsidRPr="00291FAE">
        <w:rPr>
          <w:rFonts w:ascii="Gill Sans MT" w:hAnsi="Gill Sans MT"/>
          <w:color w:val="595959" w:themeColor="text1" w:themeTint="A6"/>
          <w:sz w:val="21"/>
          <w:szCs w:val="21"/>
        </w:rPr>
        <w:t>inquiring what person or time</w:t>
      </w:r>
      <w:r w:rsidRPr="00291FAE">
        <w:rPr>
          <w:rFonts w:ascii="Gill Sans MT" w:hAnsi="Gill Sans MT"/>
          <w:iCs/>
          <w:color w:val="595959" w:themeColor="text1" w:themeTint="A6"/>
          <w:sz w:val="21"/>
          <w:szCs w:val="21"/>
        </w:rPr>
        <w:t xml:space="preserve"> </w:t>
      </w:r>
      <w:r w:rsidRPr="00291FAE">
        <w:rPr>
          <w:rFonts w:ascii="Gill Sans MT" w:hAnsi="Gill Sans MT"/>
          <w:color w:val="595959" w:themeColor="text1" w:themeTint="A6"/>
          <w:sz w:val="21"/>
          <w:szCs w:val="21"/>
        </w:rPr>
        <w:t xml:space="preserve">the Spirit of Christ in them was indicating when he predicted the sufferings of Christ and the subsequent glories. </w:t>
      </w:r>
      <w:r w:rsidRPr="00291FAE">
        <w:rPr>
          <w:rFonts w:ascii="Gill Sans MT" w:hAnsi="Gill Sans MT"/>
          <w:bCs/>
          <w:color w:val="595959" w:themeColor="text1" w:themeTint="A6"/>
          <w:sz w:val="21"/>
          <w:szCs w:val="21"/>
          <w:vertAlign w:val="superscript"/>
        </w:rPr>
        <w:t>12</w:t>
      </w:r>
      <w:r w:rsidRPr="00291FAE">
        <w:rPr>
          <w:rFonts w:ascii="Gill Sans MT" w:hAnsi="Gill Sans MT"/>
          <w:color w:val="595959" w:themeColor="text1" w:themeTint="A6"/>
          <w:sz w:val="21"/>
          <w:szCs w:val="21"/>
        </w:rPr>
        <w:t>It was revealed to them that they were serving not themselves but you, in the things that have now been announced to you through those who preached the good news to you by the Holy Spirit sent from heaven, things into which angels long to look.</w:t>
      </w:r>
    </w:p>
    <w:p w14:paraId="536690D0" w14:textId="35702336" w:rsidR="00F83E06" w:rsidRDefault="004F161C">
      <w:pPr>
        <w:rPr>
          <w:rFonts w:ascii="Gill Sans MT" w:hAnsi="Gill Sans MT"/>
          <w:sz w:val="22"/>
          <w:szCs w:val="22"/>
          <w:lang w:val="en-GB"/>
        </w:rPr>
      </w:pPr>
      <w:r>
        <w:rPr>
          <w:rFonts w:ascii="Gill Sans MT" w:hAnsi="Gill Sans MT"/>
          <w:sz w:val="22"/>
          <w:szCs w:val="22"/>
          <w:lang w:val="en-GB"/>
        </w:rPr>
        <w:br w:type="page"/>
      </w:r>
    </w:p>
    <w:p w14:paraId="30B27AC5" w14:textId="4AAC257F" w:rsidR="00535512" w:rsidRDefault="00B10285" w:rsidP="00A3403E">
      <w:pPr>
        <w:rPr>
          <w:rFonts w:ascii="Gill Sans MT" w:hAnsi="Gill Sans MT"/>
          <w:b/>
          <w:bCs/>
          <w:color w:val="0070C0"/>
          <w:sz w:val="32"/>
          <w:szCs w:val="32"/>
          <w:lang w:val="en-GB"/>
        </w:rPr>
      </w:pPr>
      <w:r>
        <w:rPr>
          <w:rFonts w:ascii="Gill Sans MT" w:eastAsia="Gill Sans" w:hAnsi="Gill Sans MT" w:cs="Gill Sans"/>
          <w:b/>
          <w:bCs/>
          <w:noProof/>
          <w:sz w:val="36"/>
          <w:szCs w:val="34"/>
          <w:lang w:val="en-GB"/>
        </w:rPr>
        <w:lastRenderedPageBreak/>
        <mc:AlternateContent>
          <mc:Choice Requires="wps">
            <w:drawing>
              <wp:anchor distT="0" distB="0" distL="114300" distR="114300" simplePos="0" relativeHeight="251745288" behindDoc="0" locked="0" layoutInCell="1" allowOverlap="1" wp14:anchorId="180840A3" wp14:editId="40756F2E">
                <wp:simplePos x="0" y="0"/>
                <wp:positionH relativeFrom="leftMargin">
                  <wp:posOffset>295834</wp:posOffset>
                </wp:positionH>
                <wp:positionV relativeFrom="paragraph">
                  <wp:posOffset>218253</wp:posOffset>
                </wp:positionV>
                <wp:extent cx="9152" cy="1070162"/>
                <wp:effectExtent l="0" t="0" r="29210" b="34925"/>
                <wp:wrapNone/>
                <wp:docPr id="2105633743" name="Straight Connector 64"/>
                <wp:cNvGraphicFramePr/>
                <a:graphic xmlns:a="http://schemas.openxmlformats.org/drawingml/2006/main">
                  <a:graphicData uri="http://schemas.microsoft.com/office/word/2010/wordprocessingShape">
                    <wps:wsp>
                      <wps:cNvCnPr/>
                      <wps:spPr>
                        <a:xfrm flipH="1">
                          <a:off x="0" y="0"/>
                          <a:ext cx="9152" cy="1070162"/>
                        </a:xfrm>
                        <a:prstGeom prst="line">
                          <a:avLst/>
                        </a:prstGeom>
                        <a:noFill/>
                        <a:ln w="25400" cap="flat">
                          <a:solidFill>
                            <a:schemeClr val="accent6"/>
                          </a:solidFill>
                          <a:prstDash val="solid"/>
                          <a:round/>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57A71E70" id="Straight Connector 64" o:spid="_x0000_s1026" style="position:absolute;flip:x;z-index:251745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23.3pt,17.2pt" to="24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" strokecolor="#f79646 [3209]" strokeweight="2pt">
                <w10:wrap anchorx="margin"/>
              </v:line>
            </w:pict>
          </mc:Fallback>
        </mc:AlternateContent>
      </w:r>
    </w:p>
    <w:tbl>
      <w:tblPr>
        <w:tblStyle w:val="PlainTable2"/>
        <w:tblpPr w:leftFromText="180" w:rightFromText="180" w:vertAnchor="text" w:horzAnchor="margin" w:tblpY="20"/>
        <w:tblW w:w="6803" w:type="dxa"/>
        <w:tblLayout w:type="fixed"/>
        <w:tblLook w:val="0680" w:firstRow="0" w:lastRow="0" w:firstColumn="1" w:lastColumn="0" w:noHBand="1" w:noVBand="1"/>
      </w:tblPr>
      <w:tblGrid>
        <w:gridCol w:w="1417"/>
        <w:gridCol w:w="1417"/>
        <w:gridCol w:w="3969"/>
      </w:tblGrid>
      <w:tr w:rsidR="007D31B8" w:rsidRPr="00AF1554" w14:paraId="714C5E5E" w14:textId="77777777" w:rsidTr="00C0435C">
        <w:trPr>
          <w:trHeight w:val="676"/>
        </w:trPr>
        <w:tc>
          <w:tcPr>
            <w:cnfStyle w:val="001000000000" w:firstRow="0" w:lastRow="0" w:firstColumn="1" w:lastColumn="0" w:oddVBand="0" w:evenVBand="0" w:oddHBand="0" w:evenHBand="0" w:firstRowFirstColumn="0" w:firstRowLastColumn="0" w:lastRowFirstColumn="0" w:lastRowLastColumn="0"/>
            <w:tcW w:w="1417" w:type="dxa"/>
          </w:tcPr>
          <w:p w14:paraId="3DD18001" w14:textId="7B6B644E" w:rsidR="007D31B8" w:rsidRPr="00C0435C" w:rsidRDefault="007D31B8" w:rsidP="007D31B8">
            <w:pPr>
              <w:spacing w:before="60" w:after="60"/>
              <w:jc w:val="center"/>
              <w:rPr>
                <w:rFonts w:ascii="Gill Sans MT" w:hAnsi="Gill Sans MT"/>
                <w:noProof/>
                <w:color w:val="0000FF"/>
                <w:sz w:val="18"/>
                <w:szCs w:val="18"/>
                <w:u w:color="0000FF"/>
                <w:lang w:val="en-GB"/>
              </w:rPr>
            </w:pPr>
            <w:r w:rsidRPr="00C0435C">
              <w:rPr>
                <w:rFonts w:ascii="Gill Sans MT" w:hAnsi="Gill Sans MT"/>
                <w:noProof/>
                <w:color w:val="0000CC"/>
                <w:sz w:val="18"/>
                <w:szCs w:val="18"/>
                <w:u w:color="0000CC"/>
                <w:lang w:val="en-GB"/>
              </w:rPr>
              <w:drawing>
                <wp:inline distT="0" distB="0" distL="0" distR="0" wp14:anchorId="61F40091" wp14:editId="16A4C135">
                  <wp:extent cx="576000" cy="432000"/>
                  <wp:effectExtent l="0" t="0" r="0" b="6350"/>
                  <wp:docPr id="1264515803" name="Picture 1264515803" descr="See full size image"/>
                  <wp:cNvGraphicFramePr/>
                  <a:graphic xmlns:a="http://schemas.openxmlformats.org/drawingml/2006/main">
                    <a:graphicData uri="http://schemas.openxmlformats.org/drawingml/2006/picture">
                      <pic:pic xmlns:pic="http://schemas.openxmlformats.org/drawingml/2006/picture">
                        <pic:nvPicPr>
                          <pic:cNvPr id="1073741853" name="See full size image" descr="See full size image"/>
                          <pic:cNvPicPr>
                            <a:picLocks noChangeAspect="1"/>
                          </pic:cNvPicPr>
                        </pic:nvPicPr>
                        <pic:blipFill>
                          <a:blip r:embed="rId12"/>
                          <a:stretch>
                            <a:fillRect/>
                          </a:stretch>
                        </pic:blipFill>
                        <pic:spPr>
                          <a:xfrm>
                            <a:off x="0" y="0"/>
                            <a:ext cx="576000" cy="432000"/>
                          </a:xfrm>
                          <a:prstGeom prst="rect">
                            <a:avLst/>
                          </a:prstGeom>
                          <a:ln w="12700" cap="flat">
                            <a:noFill/>
                            <a:miter lim="400000"/>
                          </a:ln>
                          <a:effectLst/>
                        </pic:spPr>
                      </pic:pic>
                    </a:graphicData>
                  </a:graphic>
                </wp:inline>
              </w:drawing>
            </w:r>
          </w:p>
        </w:tc>
        <w:tc>
          <w:tcPr>
            <w:tcW w:w="1417" w:type="dxa"/>
          </w:tcPr>
          <w:p w14:paraId="29287BA2" w14:textId="262DD2C3" w:rsidR="007D31B8" w:rsidRPr="00C0435C" w:rsidRDefault="007D31B8" w:rsidP="007D31B8">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18"/>
                <w:szCs w:val="18"/>
                <w:lang w:val="en-GB"/>
              </w:rPr>
            </w:pPr>
            <w:r w:rsidRPr="00C0435C">
              <w:rPr>
                <w:rFonts w:ascii="Gill Sans MT" w:hAnsi="Gill Sans MT"/>
                <w:b/>
                <w:bCs/>
                <w:sz w:val="18"/>
                <w:szCs w:val="18"/>
                <w:lang w:val="en-GB"/>
              </w:rPr>
              <w:t>Context Tool</w:t>
            </w:r>
          </w:p>
        </w:tc>
        <w:tc>
          <w:tcPr>
            <w:tcW w:w="3969" w:type="dxa"/>
          </w:tcPr>
          <w:p w14:paraId="111BC474" w14:textId="46FB5B54" w:rsidR="007D31B8" w:rsidRPr="00C60B40" w:rsidRDefault="007D31B8" w:rsidP="007D31B8">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18"/>
                <w:szCs w:val="18"/>
                <w:lang w:val="en-GB"/>
              </w:rPr>
            </w:pPr>
            <w:r w:rsidRPr="00C60B40">
              <w:rPr>
                <w:rFonts w:ascii="Gill Sans MT" w:hAnsi="Gill Sans MT"/>
                <w:color w:val="7F7F7F" w:themeColor="text1" w:themeTint="80"/>
                <w:sz w:val="18"/>
                <w:szCs w:val="18"/>
                <w:lang w:val="en-GB"/>
              </w:rPr>
              <w:t>If you take a text out of context you’re left with a con! How does this passage fit with what has come before in the big Bible story?</w:t>
            </w:r>
          </w:p>
        </w:tc>
      </w:tr>
      <w:tr w:rsidR="007D31B8" w:rsidRPr="00AF1554" w14:paraId="53DEF861" w14:textId="77777777" w:rsidTr="00C0435C">
        <w:trPr>
          <w:trHeight w:val="676"/>
        </w:trPr>
        <w:tc>
          <w:tcPr>
            <w:cnfStyle w:val="001000000000" w:firstRow="0" w:lastRow="0" w:firstColumn="1" w:lastColumn="0" w:oddVBand="0" w:evenVBand="0" w:oddHBand="0" w:evenHBand="0" w:firstRowFirstColumn="0" w:firstRowLastColumn="0" w:lastRowFirstColumn="0" w:lastRowLastColumn="0"/>
            <w:tcW w:w="1417" w:type="dxa"/>
          </w:tcPr>
          <w:p w14:paraId="3E4A6DF1" w14:textId="276AEDD1" w:rsidR="007D31B8" w:rsidRPr="00C0435C" w:rsidRDefault="007D31B8" w:rsidP="007D31B8">
            <w:pPr>
              <w:spacing w:before="60" w:after="60"/>
              <w:jc w:val="center"/>
              <w:rPr>
                <w:rFonts w:ascii="Gill Sans MT" w:hAnsi="Gill Sans MT"/>
                <w:noProof/>
                <w:color w:val="0000FF"/>
                <w:sz w:val="18"/>
                <w:szCs w:val="18"/>
                <w:u w:color="0000FF"/>
                <w:lang w:val="en-GB"/>
              </w:rPr>
            </w:pPr>
            <w:r w:rsidRPr="00C0435C">
              <w:rPr>
                <w:rFonts w:ascii="Gill Sans MT" w:hAnsi="Gill Sans MT"/>
                <w:noProof/>
                <w:color w:val="0000CC"/>
                <w:sz w:val="18"/>
                <w:szCs w:val="18"/>
                <w:u w:color="0000CC"/>
                <w:lang w:val="en-GB"/>
              </w:rPr>
              <w:drawing>
                <wp:inline distT="0" distB="0" distL="0" distR="0" wp14:anchorId="4C3245D0" wp14:editId="4994CB3F">
                  <wp:extent cx="576000" cy="432000"/>
                  <wp:effectExtent l="0" t="0" r="0" b="6350"/>
                  <wp:docPr id="436516846" name="Picture 436516846" descr="See full size image"/>
                  <wp:cNvGraphicFramePr/>
                  <a:graphic xmlns:a="http://schemas.openxmlformats.org/drawingml/2006/main">
                    <a:graphicData uri="http://schemas.openxmlformats.org/drawingml/2006/picture">
                      <pic:pic xmlns:pic="http://schemas.openxmlformats.org/drawingml/2006/picture">
                        <pic:nvPicPr>
                          <pic:cNvPr id="1073741825" name="See full size image" descr="See full size image"/>
                          <pic:cNvPicPr>
                            <a:picLocks noChangeAspect="1"/>
                          </pic:cNvPicPr>
                        </pic:nvPicPr>
                        <pic:blipFill>
                          <a:blip r:embed="rId13"/>
                          <a:stretch>
                            <a:fillRect/>
                          </a:stretch>
                        </pic:blipFill>
                        <pic:spPr>
                          <a:xfrm>
                            <a:off x="0" y="0"/>
                            <a:ext cx="576000" cy="432000"/>
                          </a:xfrm>
                          <a:prstGeom prst="rect">
                            <a:avLst/>
                          </a:prstGeom>
                          <a:ln w="12700" cap="flat">
                            <a:noFill/>
                            <a:miter lim="400000"/>
                          </a:ln>
                          <a:effectLst/>
                        </pic:spPr>
                      </pic:pic>
                    </a:graphicData>
                  </a:graphic>
                </wp:inline>
              </w:drawing>
            </w:r>
          </w:p>
        </w:tc>
        <w:tc>
          <w:tcPr>
            <w:tcW w:w="1417" w:type="dxa"/>
          </w:tcPr>
          <w:p w14:paraId="4868994E" w14:textId="7027093B" w:rsidR="007D31B8" w:rsidRPr="00C0435C" w:rsidRDefault="007D31B8" w:rsidP="007D31B8">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18"/>
                <w:szCs w:val="18"/>
                <w:lang w:val="en-GB"/>
              </w:rPr>
            </w:pPr>
            <w:r w:rsidRPr="00C0435C">
              <w:rPr>
                <w:rFonts w:ascii="Gill Sans MT" w:hAnsi="Gill Sans MT"/>
                <w:b/>
                <w:bCs/>
                <w:sz w:val="18"/>
                <w:szCs w:val="18"/>
                <w:lang w:val="en-GB"/>
              </w:rPr>
              <w:t>Author’s Purpose Tool</w:t>
            </w:r>
          </w:p>
        </w:tc>
        <w:tc>
          <w:tcPr>
            <w:tcW w:w="3969" w:type="dxa"/>
          </w:tcPr>
          <w:p w14:paraId="6FCE2E9C" w14:textId="249A1645" w:rsidR="007D31B8" w:rsidRPr="00C60B40" w:rsidRDefault="007D31B8" w:rsidP="007D31B8">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18"/>
                <w:szCs w:val="18"/>
                <w:lang w:val="en-GB"/>
              </w:rPr>
            </w:pPr>
            <w:r w:rsidRPr="00C60B40">
              <w:rPr>
                <w:rFonts w:ascii="Gill Sans MT" w:hAnsi="Gill Sans MT"/>
                <w:color w:val="7F7F7F" w:themeColor="text1" w:themeTint="80"/>
                <w:sz w:val="18"/>
                <w:szCs w:val="18"/>
                <w:lang w:val="en-GB"/>
              </w:rPr>
              <w:t xml:space="preserve">The biggest question we can ever ask of a passage in the Bible is simply: why did the author write this? </w:t>
            </w:r>
          </w:p>
        </w:tc>
      </w:tr>
    </w:tbl>
    <w:p w14:paraId="6C59AFB3" w14:textId="77777777" w:rsidR="007D31B8" w:rsidRDefault="007D31B8">
      <w:pPr>
        <w:rPr>
          <w:rFonts w:ascii="Gill Sans MT" w:hAnsi="Gill Sans MT"/>
          <w:b/>
          <w:bCs/>
          <w:color w:val="0070C0"/>
          <w:sz w:val="32"/>
          <w:szCs w:val="32"/>
          <w:lang w:val="en-GB"/>
        </w:rPr>
      </w:pPr>
    </w:p>
    <w:p w14:paraId="1285A8CD" w14:textId="6F527DAC" w:rsidR="0058064F" w:rsidRPr="0058064F" w:rsidRDefault="0058064F" w:rsidP="0058064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Gill Sans MT" w:eastAsia="Calibri" w:hAnsi="Gill Sans MT" w:cs="Times New Roman"/>
          <w:color w:val="auto"/>
          <w:sz w:val="22"/>
          <w:szCs w:val="22"/>
          <w:bdr w:val="none" w:sz="0" w:space="0" w:color="auto"/>
          <w:lang w:val="en-ZA" w:eastAsia="en-US"/>
        </w:rPr>
      </w:pPr>
      <w:r w:rsidRPr="0058064F">
        <w:rPr>
          <w:rFonts w:ascii="Gill Sans MT" w:eastAsia="Calibri" w:hAnsi="Gill Sans MT" w:cs="Times New Roman"/>
          <w:color w:val="auto"/>
          <w:sz w:val="22"/>
          <w:szCs w:val="22"/>
          <w:bdr w:val="none" w:sz="0" w:space="0" w:color="auto"/>
          <w:lang w:val="en-GB" w:eastAsia="en-US"/>
        </w:rPr>
        <w:t>Peter mentions that his readers “</w:t>
      </w:r>
      <w:r w:rsidRPr="0058064F">
        <w:rPr>
          <w:rFonts w:ascii="Gill Sans MT" w:eastAsia="Calibri" w:hAnsi="Gill Sans MT" w:cs="Times New Roman"/>
          <w:color w:val="auto"/>
          <w:sz w:val="22"/>
          <w:szCs w:val="22"/>
          <w:bdr w:val="none" w:sz="0" w:space="0" w:color="auto"/>
          <w:lang w:eastAsia="en-US"/>
        </w:rPr>
        <w:t xml:space="preserve">have been grieved by various trials” (1:6). Use the </w:t>
      </w:r>
      <w:r w:rsidRPr="0058064F">
        <w:rPr>
          <w:rFonts w:ascii="Gill Sans MT" w:eastAsia="Calibri" w:hAnsi="Gill Sans MT" w:cs="Times New Roman"/>
          <w:b/>
          <w:bCs/>
          <w:color w:val="auto"/>
          <w:sz w:val="22"/>
          <w:szCs w:val="22"/>
          <w:bdr w:val="none" w:sz="0" w:space="0" w:color="auto"/>
          <w:lang w:val="en-GB" w:eastAsia="en-US"/>
        </w:rPr>
        <w:t>Context Tool</w:t>
      </w:r>
      <w:r w:rsidRPr="0058064F">
        <w:rPr>
          <w:rFonts w:ascii="Gill Sans MT" w:eastAsia="Calibri" w:hAnsi="Gill Sans MT" w:cs="Times New Roman"/>
          <w:color w:val="auto"/>
          <w:sz w:val="22"/>
          <w:szCs w:val="22"/>
          <w:bdr w:val="none" w:sz="0" w:space="0" w:color="auto"/>
          <w:lang w:val="en-GB" w:eastAsia="en-US"/>
        </w:rPr>
        <w:t xml:space="preserve"> to build up a picture of what these hardships might be</w:t>
      </w:r>
      <w:r w:rsidRPr="0058064F">
        <w:rPr>
          <w:rFonts w:ascii="Gill Sans MT" w:eastAsia="Times New Roman" w:hAnsi="Gill Sans MT" w:cs="Gill Sans"/>
          <w:color w:val="auto"/>
          <w:sz w:val="22"/>
          <w:szCs w:val="22"/>
          <w:bdr w:val="none" w:sz="0" w:space="0" w:color="auto"/>
          <w:lang w:val="en-ZA" w:eastAsia="en-ZA"/>
        </w:rPr>
        <w:t>:</w:t>
      </w:r>
    </w:p>
    <w:p w14:paraId="2CA96DCE" w14:textId="77777777" w:rsidR="0058064F" w:rsidRPr="0058064F" w:rsidRDefault="0058064F" w:rsidP="0058064F">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ind w:firstLine="720"/>
        <w:rPr>
          <w:rFonts w:ascii="Gill Sans MT" w:eastAsia="Calibri" w:hAnsi="Gill Sans MT" w:cs="Times New Roman"/>
          <w:color w:val="auto"/>
          <w:sz w:val="22"/>
          <w:szCs w:val="22"/>
          <w:bdr w:val="none" w:sz="0" w:space="0" w:color="auto"/>
          <w:lang w:val="en-ZA" w:eastAsia="en-US"/>
        </w:rPr>
      </w:pPr>
      <w:r w:rsidRPr="0058064F">
        <w:rPr>
          <w:rFonts w:ascii="Gill Sans MT" w:eastAsia="Calibri" w:hAnsi="Gill Sans MT" w:cs="Times New Roman"/>
          <w:color w:val="auto"/>
          <w:sz w:val="22"/>
          <w:szCs w:val="22"/>
          <w:bdr w:val="none" w:sz="0" w:space="0" w:color="auto"/>
          <w:lang w:val="en-ZA" w:eastAsia="en-US"/>
        </w:rPr>
        <w:t>2:12</w:t>
      </w:r>
      <w:r w:rsidRPr="0058064F">
        <w:rPr>
          <w:rFonts w:ascii="Gill Sans MT" w:eastAsia="Calibri" w:hAnsi="Gill Sans MT" w:cs="Times New Roman"/>
          <w:color w:val="auto"/>
          <w:sz w:val="22"/>
          <w:szCs w:val="22"/>
          <w:bdr w:val="none" w:sz="0" w:space="0" w:color="auto"/>
          <w:lang w:val="en-ZA" w:eastAsia="en-US"/>
        </w:rPr>
        <w:tab/>
      </w:r>
      <w:r w:rsidRPr="0058064F">
        <w:rPr>
          <w:rFonts w:ascii="Gill Sans MT" w:eastAsia="Calibri" w:hAnsi="Gill Sans MT" w:cs="Times New Roman"/>
          <w:color w:val="auto"/>
          <w:sz w:val="22"/>
          <w:szCs w:val="22"/>
          <w:bdr w:val="none" w:sz="0" w:space="0" w:color="auto"/>
          <w:lang w:val="en-ZA" w:eastAsia="en-US"/>
        </w:rPr>
        <w:tab/>
      </w:r>
      <w:r w:rsidRPr="0058064F">
        <w:rPr>
          <w:rFonts w:ascii="Gill Sans MT" w:eastAsia="Calibri" w:hAnsi="Gill Sans MT" w:cs="Times New Roman"/>
          <w:color w:val="auto"/>
          <w:sz w:val="22"/>
          <w:szCs w:val="22"/>
          <w:bdr w:val="none" w:sz="0" w:space="0" w:color="auto"/>
          <w:lang w:val="en-ZA" w:eastAsia="en-US"/>
        </w:rPr>
        <w:tab/>
      </w:r>
      <w:r w:rsidRPr="0058064F">
        <w:rPr>
          <w:rFonts w:ascii="Gill Sans MT" w:eastAsia="Calibri" w:hAnsi="Gill Sans MT" w:cs="Times New Roman"/>
          <w:color w:val="auto"/>
          <w:sz w:val="22"/>
          <w:szCs w:val="22"/>
          <w:bdr w:val="none" w:sz="0" w:space="0" w:color="auto"/>
          <w:lang w:val="en-ZA" w:eastAsia="en-US"/>
        </w:rPr>
        <w:tab/>
      </w:r>
      <w:r w:rsidRPr="0058064F">
        <w:rPr>
          <w:rFonts w:ascii="Gill Sans MT" w:eastAsia="Calibri" w:hAnsi="Gill Sans MT" w:cs="Times New Roman"/>
          <w:color w:val="auto"/>
          <w:sz w:val="22"/>
          <w:szCs w:val="22"/>
          <w:bdr w:val="none" w:sz="0" w:space="0" w:color="auto"/>
          <w:lang w:val="en-ZA" w:eastAsia="en-US"/>
        </w:rPr>
        <w:tab/>
        <w:t>3:16</w:t>
      </w:r>
    </w:p>
    <w:p w14:paraId="7AE64D8D" w14:textId="77777777" w:rsidR="0058064F" w:rsidRPr="0058064F" w:rsidRDefault="0058064F" w:rsidP="0058064F">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ind w:firstLine="720"/>
        <w:rPr>
          <w:rFonts w:ascii="Gill Sans MT" w:eastAsia="Calibri" w:hAnsi="Gill Sans MT" w:cs="Times New Roman"/>
          <w:color w:val="auto"/>
          <w:sz w:val="22"/>
          <w:szCs w:val="22"/>
          <w:bdr w:val="none" w:sz="0" w:space="0" w:color="auto"/>
          <w:lang w:val="en-ZA" w:eastAsia="en-US"/>
        </w:rPr>
      </w:pPr>
      <w:r w:rsidRPr="0058064F">
        <w:rPr>
          <w:rFonts w:ascii="Gill Sans MT" w:eastAsia="Calibri" w:hAnsi="Gill Sans MT" w:cs="Times New Roman"/>
          <w:color w:val="auto"/>
          <w:sz w:val="22"/>
          <w:szCs w:val="22"/>
          <w:bdr w:val="none" w:sz="0" w:space="0" w:color="auto"/>
          <w:lang w:val="en-ZA" w:eastAsia="en-US"/>
        </w:rPr>
        <w:t>2:15</w:t>
      </w:r>
      <w:r w:rsidRPr="0058064F">
        <w:rPr>
          <w:rFonts w:ascii="Gill Sans MT" w:eastAsia="Calibri" w:hAnsi="Gill Sans MT" w:cs="Times New Roman"/>
          <w:color w:val="auto"/>
          <w:sz w:val="22"/>
          <w:szCs w:val="22"/>
          <w:bdr w:val="none" w:sz="0" w:space="0" w:color="auto"/>
          <w:lang w:val="en-ZA" w:eastAsia="en-US"/>
        </w:rPr>
        <w:tab/>
      </w:r>
      <w:r w:rsidRPr="0058064F">
        <w:rPr>
          <w:rFonts w:ascii="Gill Sans MT" w:eastAsia="Calibri" w:hAnsi="Gill Sans MT" w:cs="Times New Roman"/>
          <w:color w:val="auto"/>
          <w:sz w:val="22"/>
          <w:szCs w:val="22"/>
          <w:bdr w:val="none" w:sz="0" w:space="0" w:color="auto"/>
          <w:lang w:val="en-ZA" w:eastAsia="en-US"/>
        </w:rPr>
        <w:tab/>
      </w:r>
      <w:r w:rsidRPr="0058064F">
        <w:rPr>
          <w:rFonts w:ascii="Gill Sans MT" w:eastAsia="Calibri" w:hAnsi="Gill Sans MT" w:cs="Times New Roman"/>
          <w:color w:val="auto"/>
          <w:sz w:val="22"/>
          <w:szCs w:val="22"/>
          <w:bdr w:val="none" w:sz="0" w:space="0" w:color="auto"/>
          <w:lang w:val="en-ZA" w:eastAsia="en-US"/>
        </w:rPr>
        <w:tab/>
      </w:r>
      <w:r w:rsidRPr="0058064F">
        <w:rPr>
          <w:rFonts w:ascii="Gill Sans MT" w:eastAsia="Calibri" w:hAnsi="Gill Sans MT" w:cs="Times New Roman"/>
          <w:color w:val="auto"/>
          <w:sz w:val="22"/>
          <w:szCs w:val="22"/>
          <w:bdr w:val="none" w:sz="0" w:space="0" w:color="auto"/>
          <w:lang w:val="en-ZA" w:eastAsia="en-US"/>
        </w:rPr>
        <w:tab/>
      </w:r>
      <w:r w:rsidRPr="0058064F">
        <w:rPr>
          <w:rFonts w:ascii="Gill Sans MT" w:eastAsia="Calibri" w:hAnsi="Gill Sans MT" w:cs="Times New Roman"/>
          <w:color w:val="auto"/>
          <w:sz w:val="22"/>
          <w:szCs w:val="22"/>
          <w:bdr w:val="none" w:sz="0" w:space="0" w:color="auto"/>
          <w:lang w:val="en-ZA" w:eastAsia="en-US"/>
        </w:rPr>
        <w:tab/>
        <w:t>4:3-4</w:t>
      </w:r>
    </w:p>
    <w:p w14:paraId="64B0A0C5" w14:textId="76D97531" w:rsidR="0058064F" w:rsidRPr="0058064F" w:rsidRDefault="0058064F" w:rsidP="0058064F">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ind w:firstLine="720"/>
        <w:rPr>
          <w:rFonts w:ascii="Gill Sans MT" w:eastAsia="Calibri" w:hAnsi="Gill Sans MT" w:cs="Times New Roman"/>
          <w:color w:val="auto"/>
          <w:sz w:val="22"/>
          <w:szCs w:val="22"/>
          <w:bdr w:val="none" w:sz="0" w:space="0" w:color="auto"/>
          <w:lang w:val="en-ZA" w:eastAsia="en-US"/>
        </w:rPr>
      </w:pPr>
      <w:r w:rsidRPr="0058064F">
        <w:rPr>
          <w:rFonts w:ascii="Gill Sans MT" w:eastAsia="Calibri" w:hAnsi="Gill Sans MT" w:cs="Times New Roman"/>
          <w:color w:val="auto"/>
          <w:sz w:val="22"/>
          <w:szCs w:val="22"/>
          <w:bdr w:val="none" w:sz="0" w:space="0" w:color="auto"/>
          <w:lang w:val="en-ZA" w:eastAsia="en-US"/>
        </w:rPr>
        <w:t>2:18-20</w:t>
      </w:r>
      <w:r w:rsidRPr="0058064F">
        <w:rPr>
          <w:rFonts w:ascii="Gill Sans MT" w:eastAsia="Calibri" w:hAnsi="Gill Sans MT" w:cs="Times New Roman"/>
          <w:color w:val="auto"/>
          <w:sz w:val="22"/>
          <w:szCs w:val="22"/>
          <w:bdr w:val="none" w:sz="0" w:space="0" w:color="auto"/>
          <w:lang w:val="en-ZA" w:eastAsia="en-US"/>
        </w:rPr>
        <w:tab/>
      </w:r>
      <w:r w:rsidRPr="0058064F">
        <w:rPr>
          <w:rFonts w:ascii="Gill Sans MT" w:eastAsia="Calibri" w:hAnsi="Gill Sans MT" w:cs="Times New Roman"/>
          <w:color w:val="auto"/>
          <w:sz w:val="22"/>
          <w:szCs w:val="22"/>
          <w:bdr w:val="none" w:sz="0" w:space="0" w:color="auto"/>
          <w:lang w:val="en-ZA" w:eastAsia="en-US"/>
        </w:rPr>
        <w:tab/>
      </w:r>
      <w:r w:rsidRPr="0058064F">
        <w:rPr>
          <w:rFonts w:ascii="Gill Sans MT" w:eastAsia="Calibri" w:hAnsi="Gill Sans MT" w:cs="Times New Roman"/>
          <w:color w:val="auto"/>
          <w:sz w:val="22"/>
          <w:szCs w:val="22"/>
          <w:bdr w:val="none" w:sz="0" w:space="0" w:color="auto"/>
          <w:lang w:val="en-ZA" w:eastAsia="en-US"/>
        </w:rPr>
        <w:tab/>
      </w:r>
      <w:r w:rsidRPr="0058064F">
        <w:rPr>
          <w:rFonts w:ascii="Gill Sans MT" w:eastAsia="Calibri" w:hAnsi="Gill Sans MT" w:cs="Times New Roman"/>
          <w:color w:val="auto"/>
          <w:sz w:val="22"/>
          <w:szCs w:val="22"/>
          <w:bdr w:val="none" w:sz="0" w:space="0" w:color="auto"/>
          <w:lang w:val="en-ZA" w:eastAsia="en-US"/>
        </w:rPr>
        <w:tab/>
      </w:r>
      <w:r>
        <w:rPr>
          <w:rFonts w:ascii="Gill Sans MT" w:eastAsia="Calibri" w:hAnsi="Gill Sans MT" w:cs="Times New Roman"/>
          <w:color w:val="auto"/>
          <w:sz w:val="22"/>
          <w:szCs w:val="22"/>
          <w:bdr w:val="none" w:sz="0" w:space="0" w:color="auto"/>
          <w:lang w:val="en-ZA" w:eastAsia="en-US"/>
        </w:rPr>
        <w:tab/>
      </w:r>
      <w:r w:rsidRPr="0058064F">
        <w:rPr>
          <w:rFonts w:ascii="Gill Sans MT" w:eastAsia="Calibri" w:hAnsi="Gill Sans MT" w:cs="Times New Roman"/>
          <w:color w:val="auto"/>
          <w:sz w:val="22"/>
          <w:szCs w:val="22"/>
          <w:bdr w:val="none" w:sz="0" w:space="0" w:color="auto"/>
          <w:lang w:val="en-ZA" w:eastAsia="en-US"/>
        </w:rPr>
        <w:t>4:14</w:t>
      </w:r>
    </w:p>
    <w:p w14:paraId="67149C7A" w14:textId="77777777" w:rsidR="0058064F" w:rsidRPr="0058064F" w:rsidRDefault="0058064F" w:rsidP="0058064F">
      <w:pPr>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Calibri" w:hAnsi="Gill Sans MT" w:cs="Times New Roman"/>
          <w:color w:val="auto"/>
          <w:sz w:val="22"/>
          <w:szCs w:val="22"/>
          <w:bdr w:val="none" w:sz="0" w:space="0" w:color="auto"/>
          <w:lang w:val="en-GB" w:eastAsia="en-US"/>
        </w:rPr>
      </w:pPr>
    </w:p>
    <w:p w14:paraId="1CC3D847" w14:textId="77777777" w:rsidR="0058064F" w:rsidRPr="0058064F" w:rsidRDefault="0058064F" w:rsidP="0058064F">
      <w:pPr>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Calibri" w:hAnsi="Gill Sans MT" w:cs="Times New Roman"/>
          <w:color w:val="auto"/>
          <w:sz w:val="22"/>
          <w:szCs w:val="22"/>
          <w:bdr w:val="none" w:sz="0" w:space="0" w:color="auto"/>
          <w:lang w:val="en-GB" w:eastAsia="en-US"/>
        </w:rPr>
      </w:pPr>
      <w:r w:rsidRPr="0058064F">
        <w:rPr>
          <w:rFonts w:ascii="Gill Sans MT" w:eastAsia="Calibri" w:hAnsi="Gill Sans MT" w:cs="Times New Roman"/>
          <w:color w:val="auto"/>
          <w:sz w:val="22"/>
          <w:szCs w:val="22"/>
          <w:bdr w:val="none" w:sz="0" w:space="0" w:color="auto"/>
          <w:lang w:val="en-GB" w:eastAsia="en-US"/>
        </w:rPr>
        <w:t xml:space="preserve">Peter wants his readers to rejoice despite these trials. Use the </w:t>
      </w:r>
      <w:r w:rsidRPr="0058064F">
        <w:rPr>
          <w:rFonts w:ascii="Gill Sans MT" w:eastAsia="Calibri" w:hAnsi="Gill Sans MT" w:cs="Times New Roman"/>
          <w:b/>
          <w:color w:val="auto"/>
          <w:sz w:val="22"/>
          <w:szCs w:val="22"/>
          <w:bdr w:val="none" w:sz="0" w:space="0" w:color="auto"/>
          <w:lang w:val="en-GB" w:eastAsia="en-US"/>
        </w:rPr>
        <w:t>Author’s Purpose Tool</w:t>
      </w:r>
      <w:r w:rsidRPr="0058064F">
        <w:rPr>
          <w:rFonts w:ascii="Gill Sans MT" w:eastAsia="Calibri" w:hAnsi="Gill Sans MT" w:cs="Times New Roman"/>
          <w:color w:val="auto"/>
          <w:sz w:val="22"/>
          <w:szCs w:val="22"/>
          <w:bdr w:val="none" w:sz="0" w:space="0" w:color="auto"/>
          <w:lang w:val="en-GB" w:eastAsia="en-US"/>
        </w:rPr>
        <w:t xml:space="preserve"> to consider how each paragraph helps to achieve this aim:</w:t>
      </w:r>
    </w:p>
    <w:p w14:paraId="204CDB1C" w14:textId="77777777" w:rsidR="0058064F" w:rsidRPr="0058064F" w:rsidRDefault="0058064F" w:rsidP="0058064F">
      <w:pPr>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Calibri" w:hAnsi="Gill Sans MT" w:cs="Times New Roman"/>
          <w:color w:val="auto"/>
          <w:sz w:val="22"/>
          <w:szCs w:val="22"/>
          <w:bdr w:val="none" w:sz="0" w:space="0" w:color="auto"/>
          <w:lang w:val="en-GB" w:eastAsia="en-US"/>
        </w:rPr>
      </w:pPr>
    </w:p>
    <w:p w14:paraId="741995C6" w14:textId="0FD2E27D" w:rsidR="0058064F" w:rsidRPr="0058064F" w:rsidRDefault="0058064F" w:rsidP="0058064F">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eastAsia="Calibri" w:hAnsi="Gill Sans MT" w:cs="Times New Roman"/>
          <w:color w:val="auto"/>
          <w:sz w:val="22"/>
          <w:szCs w:val="22"/>
          <w:bdr w:val="none" w:sz="0" w:space="0" w:color="auto"/>
          <w:lang w:val="en-GB" w:eastAsia="en-US"/>
        </w:rPr>
      </w:pPr>
      <w:r w:rsidRPr="0058064F">
        <w:rPr>
          <w:rFonts w:ascii="Gill Sans MT" w:eastAsia="Calibri" w:hAnsi="Gill Sans MT" w:cs="Times New Roman"/>
          <w:i/>
          <w:color w:val="auto"/>
          <w:sz w:val="22"/>
          <w:szCs w:val="22"/>
          <w:bdr w:val="none" w:sz="0" w:space="0" w:color="auto"/>
          <w:lang w:val="en-GB" w:eastAsia="en-US"/>
        </w:rPr>
        <w:t>What</w:t>
      </w:r>
      <w:r w:rsidRPr="0058064F">
        <w:rPr>
          <w:rFonts w:ascii="Gill Sans MT" w:eastAsia="Calibri" w:hAnsi="Gill Sans MT" w:cs="Times New Roman"/>
          <w:color w:val="auto"/>
          <w:sz w:val="22"/>
          <w:szCs w:val="22"/>
          <w:bdr w:val="none" w:sz="0" w:space="0" w:color="auto"/>
          <w:lang w:val="en-GB" w:eastAsia="en-US"/>
        </w:rPr>
        <w:t xml:space="preserve"> does Peter say that prompts us to rejoice?</w:t>
      </w:r>
    </w:p>
    <w:p w14:paraId="1493AFFD" w14:textId="77777777" w:rsidR="0058064F" w:rsidRPr="0058064F" w:rsidRDefault="0058064F" w:rsidP="0058064F">
      <w:pPr>
        <w:pBdr>
          <w:top w:val="none" w:sz="0" w:space="0" w:color="auto"/>
          <w:left w:val="none" w:sz="0" w:space="0" w:color="auto"/>
          <w:bottom w:val="none" w:sz="0" w:space="0" w:color="auto"/>
          <w:right w:val="none" w:sz="0" w:space="0" w:color="auto"/>
          <w:between w:val="none" w:sz="0" w:space="0" w:color="auto"/>
          <w:bar w:val="none" w:sz="0" w:color="auto"/>
        </w:pBdr>
        <w:ind w:left="1080"/>
        <w:contextualSpacing/>
        <w:rPr>
          <w:rFonts w:ascii="Gill Sans MT" w:eastAsia="Calibri" w:hAnsi="Gill Sans MT" w:cs="Times New Roman"/>
          <w:color w:val="auto"/>
          <w:sz w:val="22"/>
          <w:szCs w:val="22"/>
          <w:bdr w:val="none" w:sz="0" w:space="0" w:color="auto"/>
          <w:lang w:val="en-GB" w:eastAsia="en-US"/>
        </w:rPr>
      </w:pPr>
    </w:p>
    <w:p w14:paraId="00D3357C" w14:textId="77777777" w:rsidR="0058064F" w:rsidRPr="0058064F" w:rsidRDefault="0058064F" w:rsidP="0058064F">
      <w:pPr>
        <w:pBdr>
          <w:top w:val="none" w:sz="0" w:space="0" w:color="auto"/>
          <w:left w:val="none" w:sz="0" w:space="0" w:color="auto"/>
          <w:bottom w:val="none" w:sz="0" w:space="0" w:color="auto"/>
          <w:right w:val="none" w:sz="0" w:space="0" w:color="auto"/>
          <w:between w:val="none" w:sz="0" w:space="0" w:color="auto"/>
          <w:bar w:val="none" w:sz="0" w:color="auto"/>
        </w:pBdr>
        <w:ind w:left="1080"/>
        <w:contextualSpacing/>
        <w:rPr>
          <w:rFonts w:ascii="Gill Sans MT" w:eastAsia="Calibri" w:hAnsi="Gill Sans MT" w:cs="Times New Roman"/>
          <w:color w:val="auto"/>
          <w:sz w:val="22"/>
          <w:szCs w:val="22"/>
          <w:bdr w:val="none" w:sz="0" w:space="0" w:color="auto"/>
          <w:lang w:val="en-GB" w:eastAsia="en-US"/>
        </w:rPr>
      </w:pPr>
    </w:p>
    <w:p w14:paraId="41B78ED8" w14:textId="77777777" w:rsidR="0058064F" w:rsidRPr="0058064F" w:rsidRDefault="0058064F" w:rsidP="0058064F">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eastAsia="Calibri" w:hAnsi="Gill Sans MT" w:cs="Times New Roman"/>
          <w:color w:val="auto"/>
          <w:sz w:val="22"/>
          <w:szCs w:val="22"/>
          <w:bdr w:val="none" w:sz="0" w:space="0" w:color="auto"/>
          <w:lang w:val="en-GB" w:eastAsia="en-US"/>
        </w:rPr>
      </w:pPr>
      <w:r w:rsidRPr="0058064F">
        <w:rPr>
          <w:rFonts w:ascii="Gill Sans MT" w:eastAsia="Calibri" w:hAnsi="Gill Sans MT" w:cs="Times New Roman"/>
          <w:color w:val="auto"/>
          <w:sz w:val="22"/>
          <w:szCs w:val="22"/>
          <w:bdr w:val="none" w:sz="0" w:space="0" w:color="auto"/>
          <w:lang w:val="en-GB" w:eastAsia="en-US"/>
        </w:rPr>
        <w:t xml:space="preserve">What is there in the </w:t>
      </w:r>
      <w:r w:rsidRPr="0058064F">
        <w:rPr>
          <w:rFonts w:ascii="Gill Sans MT" w:eastAsia="Calibri" w:hAnsi="Gill Sans MT" w:cs="Times New Roman"/>
          <w:i/>
          <w:color w:val="auto"/>
          <w:sz w:val="22"/>
          <w:szCs w:val="22"/>
          <w:bdr w:val="none" w:sz="0" w:space="0" w:color="auto"/>
          <w:lang w:val="en-GB" w:eastAsia="en-US"/>
        </w:rPr>
        <w:t xml:space="preserve">way that he says it </w:t>
      </w:r>
      <w:r w:rsidRPr="0058064F">
        <w:rPr>
          <w:rFonts w:ascii="Gill Sans MT" w:eastAsia="Calibri" w:hAnsi="Gill Sans MT" w:cs="Times New Roman"/>
          <w:color w:val="auto"/>
          <w:sz w:val="22"/>
          <w:szCs w:val="22"/>
          <w:bdr w:val="none" w:sz="0" w:space="0" w:color="auto"/>
          <w:lang w:val="en-GB" w:eastAsia="en-US"/>
        </w:rPr>
        <w:t>that helps us to rejoice?</w:t>
      </w:r>
    </w:p>
    <w:p w14:paraId="39EFC22C" w14:textId="77777777" w:rsidR="0058064F" w:rsidRPr="0058064F" w:rsidRDefault="0058064F" w:rsidP="0058064F">
      <w:pPr>
        <w:pBdr>
          <w:top w:val="none" w:sz="0" w:space="0" w:color="auto"/>
          <w:left w:val="none" w:sz="0" w:space="0" w:color="auto"/>
          <w:bottom w:val="none" w:sz="0" w:space="0" w:color="auto"/>
          <w:right w:val="none" w:sz="0" w:space="0" w:color="auto"/>
          <w:between w:val="none" w:sz="0" w:space="0" w:color="auto"/>
          <w:bar w:val="none" w:sz="0" w:color="auto"/>
        </w:pBdr>
        <w:rPr>
          <w:rFonts w:ascii="Gill Sans" w:eastAsia="Calibri" w:hAnsi="Gill Sans" w:cs="Times New Roman"/>
          <w:color w:val="auto"/>
          <w:sz w:val="26"/>
          <w:szCs w:val="26"/>
          <w:bdr w:val="none" w:sz="0" w:space="0" w:color="auto"/>
          <w:lang w:val="en-GB" w:eastAsia="en-US"/>
        </w:rPr>
      </w:pPr>
    </w:p>
    <w:p w14:paraId="3DF8DEC9" w14:textId="77777777" w:rsidR="0058064F" w:rsidRPr="0058064F" w:rsidRDefault="0058064F" w:rsidP="0058064F">
      <w:pPr>
        <w:pBdr>
          <w:top w:val="none" w:sz="0" w:space="0" w:color="auto"/>
          <w:left w:val="none" w:sz="0" w:space="0" w:color="auto"/>
          <w:bottom w:val="none" w:sz="0" w:space="0" w:color="auto"/>
          <w:right w:val="none" w:sz="0" w:space="0" w:color="auto"/>
          <w:between w:val="none" w:sz="0" w:space="0" w:color="auto"/>
          <w:bar w:val="none" w:sz="0" w:color="auto"/>
        </w:pBdr>
        <w:ind w:left="1701"/>
        <w:jc w:val="both"/>
        <w:rPr>
          <w:rFonts w:ascii="Baskerville" w:eastAsia="Calibri" w:hAnsi="Baskerville" w:cs="Times New Roman"/>
          <w:sz w:val="21"/>
          <w:szCs w:val="21"/>
          <w:bdr w:val="none" w:sz="0" w:space="0" w:color="auto"/>
          <w:lang w:val="en-GB" w:eastAsia="en-US"/>
        </w:rPr>
      </w:pPr>
    </w:p>
    <w:p w14:paraId="7ADE4555" w14:textId="77777777" w:rsidR="004E7559" w:rsidRDefault="004E7559">
      <w:pPr>
        <w:rPr>
          <w:rFonts w:ascii="Gill Sans MT" w:hAnsi="Gill Sans MT"/>
          <w:b/>
          <w:bCs/>
          <w:color w:val="0070C0"/>
          <w:sz w:val="32"/>
          <w:szCs w:val="32"/>
          <w:lang w:val="en-GB"/>
        </w:rPr>
      </w:pPr>
      <w:r>
        <w:rPr>
          <w:rFonts w:ascii="Gill Sans MT" w:hAnsi="Gill Sans MT"/>
          <w:b/>
          <w:bCs/>
          <w:color w:val="0070C0"/>
          <w:sz w:val="32"/>
          <w:szCs w:val="32"/>
          <w:lang w:val="en-GB"/>
        </w:rPr>
        <w:br w:type="page"/>
      </w:r>
    </w:p>
    <w:p w14:paraId="29652B73" w14:textId="2BE492BE" w:rsidR="009C0548" w:rsidRPr="00C22493" w:rsidRDefault="009C0548" w:rsidP="009C0548">
      <w:pPr>
        <w:spacing w:line="276" w:lineRule="auto"/>
        <w:rPr>
          <w:rFonts w:ascii="Gill Sans MT" w:hAnsi="Gill Sans MT"/>
          <w:sz w:val="24"/>
          <w:szCs w:val="24"/>
          <w:lang w:val="en-GB"/>
        </w:rPr>
      </w:pPr>
      <w:r>
        <w:rPr>
          <w:rFonts w:ascii="Gill Sans MT" w:hAnsi="Gill Sans MT"/>
          <w:b/>
          <w:bCs/>
          <w:color w:val="0070C0"/>
          <w:sz w:val="32"/>
          <w:szCs w:val="32"/>
          <w:lang w:val="en-GB"/>
        </w:rPr>
        <w:lastRenderedPageBreak/>
        <w:t>1 Peter 1:</w:t>
      </w:r>
      <w:r w:rsidR="00F86810">
        <w:rPr>
          <w:rFonts w:ascii="Gill Sans MT" w:hAnsi="Gill Sans MT"/>
          <w:b/>
          <w:bCs/>
          <w:color w:val="0070C0"/>
          <w:sz w:val="32"/>
          <w:szCs w:val="32"/>
          <w:lang w:val="en-GB"/>
        </w:rPr>
        <w:t>13-21</w:t>
      </w:r>
    </w:p>
    <w:p w14:paraId="33E6C376" w14:textId="77777777" w:rsidR="00535512" w:rsidRPr="00535512" w:rsidRDefault="00535512" w:rsidP="00535512">
      <w:pPr>
        <w:rPr>
          <w:rFonts w:ascii="Gill Sans MT" w:hAnsi="Gill Sans MT"/>
          <w:b/>
          <w:bCs/>
          <w:sz w:val="36"/>
          <w:szCs w:val="30"/>
          <w:lang w:val="en-GB"/>
        </w:rPr>
      </w:pPr>
    </w:p>
    <w:p w14:paraId="36E54D0D" w14:textId="77777777" w:rsidR="00535512" w:rsidRPr="000055DD" w:rsidRDefault="00535512" w:rsidP="00535512">
      <w:pPr>
        <w:ind w:left="1440" w:hanging="1440"/>
        <w:rPr>
          <w:rFonts w:ascii="Gill Sans MT" w:hAnsi="Gill Sans MT"/>
          <w:sz w:val="22"/>
          <w:szCs w:val="22"/>
          <w:lang w:val="en-GB"/>
        </w:rPr>
      </w:pPr>
      <w:r w:rsidRPr="000055DD">
        <w:rPr>
          <w:rFonts w:ascii="Gill Sans MT" w:hAnsi="Gill Sans MT"/>
          <w:b/>
          <w:bCs/>
          <w:sz w:val="22"/>
          <w:szCs w:val="22"/>
          <w:lang w:val="en-GB"/>
        </w:rPr>
        <w:t>Pray</w:t>
      </w:r>
      <w:r w:rsidRPr="000055DD">
        <w:rPr>
          <w:rFonts w:ascii="Gill Sans MT" w:hAnsi="Gill Sans MT"/>
          <w:sz w:val="22"/>
          <w:szCs w:val="22"/>
          <w:lang w:val="en-GB"/>
        </w:rPr>
        <w:tab/>
      </w:r>
      <w:proofErr w:type="spellStart"/>
      <w:r w:rsidRPr="00B02BB3">
        <w:rPr>
          <w:rFonts w:ascii="Gill Sans MT" w:hAnsi="Gill Sans MT"/>
          <w:sz w:val="22"/>
          <w:szCs w:val="22"/>
          <w:lang w:val="en-GB"/>
        </w:rPr>
        <w:t>Pray</w:t>
      </w:r>
      <w:proofErr w:type="spellEnd"/>
      <w:r w:rsidRPr="00B02BB3">
        <w:rPr>
          <w:rFonts w:ascii="Gill Sans MT" w:hAnsi="Gill Sans MT"/>
          <w:sz w:val="22"/>
          <w:szCs w:val="22"/>
          <w:lang w:val="en-GB"/>
        </w:rPr>
        <w:t xml:space="preserve"> for the members of your group, that they would know the security of their future (“an inheritance that is imperishable, undefiled and unfading”) and joy in knowing Christ now.</w:t>
      </w:r>
    </w:p>
    <w:p w14:paraId="15C9B4A1" w14:textId="77777777" w:rsidR="00535512" w:rsidRPr="000055DD" w:rsidRDefault="00535512" w:rsidP="00535512">
      <w:pPr>
        <w:ind w:left="1440" w:hanging="1440"/>
        <w:rPr>
          <w:rFonts w:ascii="Gill Sans MT" w:eastAsia="Gill Sans" w:hAnsi="Gill Sans MT" w:cs="Gill Sans"/>
          <w:sz w:val="22"/>
          <w:szCs w:val="22"/>
          <w:lang w:val="en-GB"/>
        </w:rPr>
      </w:pPr>
    </w:p>
    <w:p w14:paraId="76235436" w14:textId="77777777" w:rsidR="00535512" w:rsidRDefault="00535512" w:rsidP="00535512">
      <w:pPr>
        <w:rPr>
          <w:rFonts w:ascii="Gill Sans MT" w:hAnsi="Gill Sans MT"/>
          <w:sz w:val="22"/>
          <w:szCs w:val="22"/>
          <w:lang w:val="en-GB"/>
        </w:rPr>
      </w:pPr>
      <w:r w:rsidRPr="000055DD">
        <w:rPr>
          <w:rFonts w:ascii="Gill Sans MT" w:hAnsi="Gill Sans MT"/>
          <w:b/>
          <w:bCs/>
          <w:sz w:val="22"/>
          <w:szCs w:val="22"/>
          <w:lang w:val="en-GB"/>
        </w:rPr>
        <w:t>Read</w:t>
      </w:r>
      <w:r w:rsidRPr="000055DD">
        <w:rPr>
          <w:rFonts w:ascii="Gill Sans MT" w:hAnsi="Gill Sans MT"/>
          <w:b/>
          <w:bCs/>
          <w:sz w:val="22"/>
          <w:szCs w:val="22"/>
          <w:lang w:val="en-GB"/>
        </w:rPr>
        <w:tab/>
      </w:r>
      <w:r w:rsidRPr="000055DD">
        <w:rPr>
          <w:rFonts w:ascii="Gill Sans MT" w:hAnsi="Gill Sans MT"/>
          <w:sz w:val="22"/>
          <w:szCs w:val="22"/>
          <w:lang w:val="en-GB"/>
        </w:rPr>
        <w:tab/>
      </w:r>
      <w:proofErr w:type="spellStart"/>
      <w:r w:rsidRPr="00731F76">
        <w:rPr>
          <w:rFonts w:ascii="Gill Sans MT" w:hAnsi="Gill Sans MT"/>
          <w:sz w:val="22"/>
          <w:szCs w:val="22"/>
          <w:lang w:val="en-GB"/>
        </w:rPr>
        <w:t>Read</w:t>
      </w:r>
      <w:proofErr w:type="spellEnd"/>
      <w:r w:rsidRPr="00731F76">
        <w:rPr>
          <w:rFonts w:ascii="Gill Sans MT" w:hAnsi="Gill Sans MT"/>
          <w:sz w:val="22"/>
          <w:szCs w:val="22"/>
          <w:lang w:val="en-GB"/>
        </w:rPr>
        <w:t xml:space="preserve"> the passage a couple of times, carefully</w:t>
      </w:r>
      <w:r>
        <w:rPr>
          <w:rFonts w:ascii="Gill Sans MT" w:hAnsi="Gill Sans MT"/>
          <w:sz w:val="22"/>
          <w:szCs w:val="22"/>
          <w:lang w:val="en-GB"/>
        </w:rPr>
        <w:t>.</w:t>
      </w:r>
    </w:p>
    <w:p w14:paraId="29409B11" w14:textId="2E051C06" w:rsidR="009C0548" w:rsidRPr="00E468B2" w:rsidRDefault="00C60B40" w:rsidP="00535512">
      <w:pPr>
        <w:rPr>
          <w:rFonts w:ascii="Gill Sans MT" w:eastAsia="Gill Sans" w:hAnsi="Gill Sans MT" w:cs="Gill Sans"/>
          <w:b/>
          <w:bCs/>
          <w:sz w:val="36"/>
          <w:szCs w:val="34"/>
          <w:lang w:val="en-GB"/>
        </w:rPr>
      </w:pPr>
      <w:r>
        <w:rPr>
          <w:rFonts w:ascii="Gill Sans MT" w:eastAsia="Gill Sans" w:hAnsi="Gill Sans MT" w:cs="Gill Sans"/>
          <w:b/>
          <w:bCs/>
          <w:noProof/>
          <w:sz w:val="36"/>
          <w:szCs w:val="34"/>
          <w:lang w:val="en-GB"/>
        </w:rPr>
        <mc:AlternateContent>
          <mc:Choice Requires="wps">
            <w:drawing>
              <wp:anchor distT="0" distB="0" distL="114300" distR="114300" simplePos="0" relativeHeight="251728904" behindDoc="0" locked="0" layoutInCell="1" allowOverlap="1" wp14:anchorId="176E5CF1" wp14:editId="00B3379E">
                <wp:simplePos x="0" y="0"/>
                <wp:positionH relativeFrom="leftMargin">
                  <wp:posOffset>285750</wp:posOffset>
                </wp:positionH>
                <wp:positionV relativeFrom="page">
                  <wp:posOffset>2143125</wp:posOffset>
                </wp:positionV>
                <wp:extent cx="9525" cy="2276475"/>
                <wp:effectExtent l="0" t="0" r="28575" b="28575"/>
                <wp:wrapNone/>
                <wp:docPr id="378164103" name="Straight Connector 64"/>
                <wp:cNvGraphicFramePr/>
                <a:graphic xmlns:a="http://schemas.openxmlformats.org/drawingml/2006/main">
                  <a:graphicData uri="http://schemas.microsoft.com/office/word/2010/wordprocessingShape">
                    <wps:wsp>
                      <wps:cNvCnPr/>
                      <wps:spPr>
                        <a:xfrm flipH="1">
                          <a:off x="0" y="0"/>
                          <a:ext cx="9525" cy="2276475"/>
                        </a:xfrm>
                        <a:prstGeom prst="line">
                          <a:avLst/>
                        </a:prstGeom>
                        <a:noFill/>
                        <a:ln w="25400" cap="flat">
                          <a:solidFill>
                            <a:srgbClr val="0070C0"/>
                          </a:solidFill>
                          <a:prstDash val="solid"/>
                          <a:round/>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469F40B1" id="Straight Connector 64" o:spid="_x0000_s1026" style="position:absolute;flip:x;z-index:2517289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 from="22.5pt,168.75pt" to="23.2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" strokecolor="#0070c0" strokeweight="2pt">
                <w10:wrap anchorx="margin" anchory="page"/>
              </v:line>
            </w:pict>
          </mc:Fallback>
        </mc:AlternateContent>
      </w:r>
    </w:p>
    <w:p w14:paraId="3B9B0A46" w14:textId="640E1D41" w:rsidR="00731F76" w:rsidRPr="00291FAE" w:rsidRDefault="00CD3B0F" w:rsidP="00E468B2">
      <w:pPr>
        <w:spacing w:line="276" w:lineRule="auto"/>
        <w:rPr>
          <w:rFonts w:ascii="Gill Sans MT" w:hAnsi="Gill Sans MT"/>
          <w:color w:val="595959" w:themeColor="text1" w:themeTint="A6"/>
          <w:sz w:val="21"/>
          <w:szCs w:val="21"/>
        </w:rPr>
      </w:pPr>
      <w:r w:rsidRPr="00291FAE">
        <w:rPr>
          <w:rFonts w:ascii="Gill Sans MT" w:hAnsi="Gill Sans MT"/>
          <w:color w:val="595959" w:themeColor="text1" w:themeTint="A6"/>
          <w:sz w:val="21"/>
          <w:szCs w:val="21"/>
          <w:vertAlign w:val="superscript"/>
        </w:rPr>
        <w:t>13</w:t>
      </w:r>
      <w:r w:rsidRPr="00291FAE">
        <w:rPr>
          <w:rFonts w:ascii="Gill Sans MT" w:hAnsi="Gill Sans MT"/>
          <w:color w:val="595959" w:themeColor="text1" w:themeTint="A6"/>
          <w:sz w:val="21"/>
          <w:szCs w:val="21"/>
        </w:rPr>
        <w:t xml:space="preserve"> Therefore, preparing your minds for action</w:t>
      </w:r>
      <w:r w:rsidR="00B827AC" w:rsidRPr="00291FAE">
        <w:rPr>
          <w:rStyle w:val="FootnoteReference"/>
          <w:rFonts w:ascii="Gill Sans MT" w:hAnsi="Gill Sans MT"/>
          <w:color w:val="595959" w:themeColor="text1" w:themeTint="A6"/>
          <w:sz w:val="21"/>
          <w:szCs w:val="21"/>
        </w:rPr>
        <w:footnoteReference w:id="2"/>
      </w:r>
      <w:r w:rsidRPr="00291FAE">
        <w:rPr>
          <w:rFonts w:ascii="Gill Sans MT" w:hAnsi="Gill Sans MT"/>
          <w:color w:val="595959" w:themeColor="text1" w:themeTint="A6"/>
          <w:sz w:val="21"/>
          <w:szCs w:val="21"/>
        </w:rPr>
        <w:t xml:space="preserve">, and being sober-minded, set your hope fully on the grace that will be brought to you at the revelation of Jesus Christ. </w:t>
      </w:r>
      <w:r w:rsidRPr="00291FAE">
        <w:rPr>
          <w:rFonts w:ascii="Gill Sans MT" w:hAnsi="Gill Sans MT"/>
          <w:color w:val="595959" w:themeColor="text1" w:themeTint="A6"/>
          <w:sz w:val="21"/>
          <w:szCs w:val="21"/>
          <w:vertAlign w:val="superscript"/>
        </w:rPr>
        <w:t>14</w:t>
      </w:r>
      <w:r w:rsidRPr="00291FAE">
        <w:rPr>
          <w:rFonts w:ascii="Gill Sans MT" w:hAnsi="Gill Sans MT"/>
          <w:color w:val="595959" w:themeColor="text1" w:themeTint="A6"/>
          <w:sz w:val="21"/>
          <w:szCs w:val="21"/>
        </w:rPr>
        <w:t xml:space="preserve"> As obedient children, do not be conformed to the passions of your former ignorance, </w:t>
      </w:r>
      <w:r w:rsidRPr="00291FAE">
        <w:rPr>
          <w:rFonts w:ascii="Gill Sans MT" w:hAnsi="Gill Sans MT"/>
          <w:color w:val="595959" w:themeColor="text1" w:themeTint="A6"/>
          <w:sz w:val="21"/>
          <w:szCs w:val="21"/>
          <w:vertAlign w:val="superscript"/>
        </w:rPr>
        <w:t>15</w:t>
      </w:r>
      <w:r w:rsidRPr="00291FAE">
        <w:rPr>
          <w:rFonts w:ascii="Gill Sans MT" w:hAnsi="Gill Sans MT"/>
          <w:color w:val="595959" w:themeColor="text1" w:themeTint="A6"/>
          <w:sz w:val="21"/>
          <w:szCs w:val="21"/>
        </w:rPr>
        <w:t xml:space="preserve"> but as he who called you is holy, you also be holy in all your conduct, </w:t>
      </w:r>
      <w:r w:rsidRPr="00291FAE">
        <w:rPr>
          <w:rFonts w:ascii="Gill Sans MT" w:hAnsi="Gill Sans MT"/>
          <w:color w:val="595959" w:themeColor="text1" w:themeTint="A6"/>
          <w:sz w:val="21"/>
          <w:szCs w:val="21"/>
          <w:vertAlign w:val="superscript"/>
        </w:rPr>
        <w:t xml:space="preserve">16 </w:t>
      </w:r>
      <w:r w:rsidRPr="00291FAE">
        <w:rPr>
          <w:rFonts w:ascii="Gill Sans MT" w:hAnsi="Gill Sans MT"/>
          <w:color w:val="595959" w:themeColor="text1" w:themeTint="A6"/>
          <w:sz w:val="21"/>
          <w:szCs w:val="21"/>
        </w:rPr>
        <w:t xml:space="preserve">since it is written, “You shall be holy, for I am holy.” </w:t>
      </w:r>
      <w:r w:rsidRPr="00291FAE">
        <w:rPr>
          <w:rFonts w:ascii="Gill Sans MT" w:hAnsi="Gill Sans MT"/>
          <w:color w:val="595959" w:themeColor="text1" w:themeTint="A6"/>
          <w:sz w:val="21"/>
          <w:szCs w:val="21"/>
          <w:vertAlign w:val="superscript"/>
        </w:rPr>
        <w:t>17</w:t>
      </w:r>
      <w:r w:rsidRPr="00291FAE">
        <w:rPr>
          <w:rFonts w:ascii="Gill Sans MT" w:hAnsi="Gill Sans MT"/>
          <w:color w:val="595959" w:themeColor="text1" w:themeTint="A6"/>
          <w:sz w:val="21"/>
          <w:szCs w:val="21"/>
        </w:rPr>
        <w:t xml:space="preserve"> And if you call on him as Father who judges impartially according to each one’s deeds, conduct yourselves with fear throughout the time of your exile, </w:t>
      </w:r>
      <w:r w:rsidRPr="00291FAE">
        <w:rPr>
          <w:rFonts w:ascii="Gill Sans MT" w:hAnsi="Gill Sans MT"/>
          <w:color w:val="595959" w:themeColor="text1" w:themeTint="A6"/>
          <w:sz w:val="21"/>
          <w:szCs w:val="21"/>
          <w:vertAlign w:val="superscript"/>
        </w:rPr>
        <w:t>18</w:t>
      </w:r>
      <w:r w:rsidRPr="00291FAE">
        <w:rPr>
          <w:rFonts w:ascii="Gill Sans MT" w:hAnsi="Gill Sans MT"/>
          <w:color w:val="595959" w:themeColor="text1" w:themeTint="A6"/>
          <w:sz w:val="21"/>
          <w:szCs w:val="21"/>
        </w:rPr>
        <w:t xml:space="preserve"> knowing that you were ransomed from the futile ways inherited from your forefathers, not with perishable things such as silver or gold, </w:t>
      </w:r>
      <w:r w:rsidRPr="00291FAE">
        <w:rPr>
          <w:rFonts w:ascii="Gill Sans MT" w:hAnsi="Gill Sans MT"/>
          <w:color w:val="595959" w:themeColor="text1" w:themeTint="A6"/>
          <w:sz w:val="21"/>
          <w:szCs w:val="21"/>
          <w:vertAlign w:val="superscript"/>
        </w:rPr>
        <w:t>19</w:t>
      </w:r>
      <w:r w:rsidRPr="00291FAE">
        <w:rPr>
          <w:rFonts w:ascii="Gill Sans MT" w:hAnsi="Gill Sans MT"/>
          <w:color w:val="595959" w:themeColor="text1" w:themeTint="A6"/>
          <w:sz w:val="21"/>
          <w:szCs w:val="21"/>
        </w:rPr>
        <w:t xml:space="preserve"> but with the precious blood of Christ, like that of a lamb without blemish or spot. </w:t>
      </w:r>
      <w:r w:rsidRPr="00291FAE">
        <w:rPr>
          <w:rFonts w:ascii="Gill Sans MT" w:hAnsi="Gill Sans MT"/>
          <w:color w:val="595959" w:themeColor="text1" w:themeTint="A6"/>
          <w:sz w:val="21"/>
          <w:szCs w:val="21"/>
          <w:vertAlign w:val="superscript"/>
        </w:rPr>
        <w:t>20</w:t>
      </w:r>
      <w:r w:rsidRPr="00291FAE">
        <w:rPr>
          <w:rFonts w:ascii="Gill Sans MT" w:hAnsi="Gill Sans MT"/>
          <w:color w:val="595959" w:themeColor="text1" w:themeTint="A6"/>
          <w:sz w:val="21"/>
          <w:szCs w:val="21"/>
        </w:rPr>
        <w:t xml:space="preserve"> He was foreknown before the foundation of the world but was made manifest in the last times for the sake of you </w:t>
      </w:r>
      <w:r w:rsidRPr="00291FAE">
        <w:rPr>
          <w:rFonts w:ascii="Gill Sans MT" w:hAnsi="Gill Sans MT"/>
          <w:color w:val="595959" w:themeColor="text1" w:themeTint="A6"/>
          <w:sz w:val="21"/>
          <w:szCs w:val="21"/>
          <w:vertAlign w:val="superscript"/>
        </w:rPr>
        <w:t>21 </w:t>
      </w:r>
      <w:r w:rsidRPr="00291FAE">
        <w:rPr>
          <w:rFonts w:ascii="Gill Sans MT" w:hAnsi="Gill Sans MT"/>
          <w:color w:val="595959" w:themeColor="text1" w:themeTint="A6"/>
          <w:sz w:val="21"/>
          <w:szCs w:val="21"/>
        </w:rPr>
        <w:t>who through him are believers in God, who raised him from the dead and gave him glory, so that your faith and hope are in God.</w:t>
      </w:r>
    </w:p>
    <w:p w14:paraId="2A86E170" w14:textId="6FC8CFB1" w:rsidR="00B3369D" w:rsidRPr="008F1542" w:rsidRDefault="00B3369D" w:rsidP="009C0548">
      <w:pPr>
        <w:rPr>
          <w:rFonts w:ascii="Gill Sans MT" w:hAnsi="Gill Sans MT"/>
          <w:b/>
          <w:bCs/>
          <w:color w:val="0070C0"/>
          <w:sz w:val="18"/>
          <w:szCs w:val="22"/>
          <w:lang w:val="en-GB"/>
        </w:rPr>
      </w:pPr>
    </w:p>
    <w:p w14:paraId="3CD5DA07" w14:textId="1510DAB7" w:rsidR="00A17E6C" w:rsidRPr="00E468B2" w:rsidRDefault="009952D0" w:rsidP="009C0548">
      <w:pPr>
        <w:rPr>
          <w:rFonts w:ascii="Gill Sans MT" w:hAnsi="Gill Sans MT"/>
          <w:b/>
          <w:bCs/>
          <w:color w:val="0070C0"/>
          <w:sz w:val="52"/>
          <w:szCs w:val="42"/>
          <w:lang w:val="en-GB"/>
        </w:rPr>
      </w:pPr>
      <w:r>
        <w:rPr>
          <w:rFonts w:ascii="Gill Sans MT" w:eastAsia="Gill Sans" w:hAnsi="Gill Sans MT" w:cs="Gill Sans"/>
          <w:b/>
          <w:bCs/>
          <w:noProof/>
          <w:sz w:val="36"/>
          <w:szCs w:val="34"/>
          <w:lang w:val="en-GB"/>
        </w:rPr>
        <mc:AlternateContent>
          <mc:Choice Requires="wps">
            <w:drawing>
              <wp:anchor distT="0" distB="0" distL="114300" distR="114300" simplePos="0" relativeHeight="251747336" behindDoc="0" locked="0" layoutInCell="1" allowOverlap="1" wp14:anchorId="20C81A0C" wp14:editId="01276EB3">
                <wp:simplePos x="0" y="0"/>
                <wp:positionH relativeFrom="leftMargin">
                  <wp:posOffset>274320</wp:posOffset>
                </wp:positionH>
                <wp:positionV relativeFrom="page">
                  <wp:posOffset>4968240</wp:posOffset>
                </wp:positionV>
                <wp:extent cx="7620" cy="1659255"/>
                <wp:effectExtent l="0" t="0" r="30480" b="36195"/>
                <wp:wrapNone/>
                <wp:docPr id="68216283" name="Straight Connector 64"/>
                <wp:cNvGraphicFramePr/>
                <a:graphic xmlns:a="http://schemas.openxmlformats.org/drawingml/2006/main">
                  <a:graphicData uri="http://schemas.microsoft.com/office/word/2010/wordprocessingShape">
                    <wps:wsp>
                      <wps:cNvCnPr/>
                      <wps:spPr>
                        <a:xfrm flipH="1">
                          <a:off x="0" y="0"/>
                          <a:ext cx="7620" cy="1659255"/>
                        </a:xfrm>
                        <a:prstGeom prst="line">
                          <a:avLst/>
                        </a:prstGeom>
                        <a:noFill/>
                        <a:ln w="25400" cap="flat">
                          <a:solidFill>
                            <a:schemeClr val="accent6"/>
                          </a:solidFill>
                          <a:prstDash val="solid"/>
                          <a:round/>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28113B35" id="Straight Connector 64" o:spid="_x0000_s1026" style="position:absolute;flip:x;z-index:251747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 from="21.6pt,391.2pt" to="22.2pt,5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" strokecolor="#f79646 [3209]" strokeweight="2pt">
                <w10:wrap anchorx="margin" anchory="page"/>
              </v:line>
            </w:pict>
          </mc:Fallback>
        </mc:AlternateContent>
      </w:r>
    </w:p>
    <w:tbl>
      <w:tblPr>
        <w:tblStyle w:val="PlainTable2"/>
        <w:tblpPr w:leftFromText="180" w:rightFromText="180" w:vertAnchor="text" w:horzAnchor="margin" w:tblpY="20"/>
        <w:tblW w:w="6803" w:type="dxa"/>
        <w:tblLayout w:type="fixed"/>
        <w:tblLook w:val="0680" w:firstRow="0" w:lastRow="0" w:firstColumn="1" w:lastColumn="0" w:noHBand="1" w:noVBand="1"/>
      </w:tblPr>
      <w:tblGrid>
        <w:gridCol w:w="1417"/>
        <w:gridCol w:w="1417"/>
        <w:gridCol w:w="3969"/>
      </w:tblGrid>
      <w:tr w:rsidR="00731F76" w:rsidRPr="00AF1554" w14:paraId="77F26A19" w14:textId="77777777" w:rsidTr="00531D76">
        <w:trPr>
          <w:trHeight w:val="676"/>
        </w:trPr>
        <w:tc>
          <w:tcPr>
            <w:cnfStyle w:val="001000000000" w:firstRow="0" w:lastRow="0" w:firstColumn="1" w:lastColumn="0" w:oddVBand="0" w:evenVBand="0" w:oddHBand="0" w:evenHBand="0" w:firstRowFirstColumn="0" w:firstRowLastColumn="0" w:lastRowFirstColumn="0" w:lastRowLastColumn="0"/>
            <w:tcW w:w="1417" w:type="dxa"/>
          </w:tcPr>
          <w:p w14:paraId="0416F40E" w14:textId="2EB6EA04" w:rsidR="00731F76" w:rsidRPr="0093098B" w:rsidRDefault="00731F76" w:rsidP="00731F76">
            <w:pPr>
              <w:spacing w:before="60" w:after="60"/>
              <w:jc w:val="center"/>
              <w:rPr>
                <w:rFonts w:ascii="Gill Sans MT" w:hAnsi="Gill Sans MT"/>
                <w:noProof/>
                <w:color w:val="0000FF"/>
                <w:sz w:val="20"/>
                <w:szCs w:val="20"/>
                <w:u w:color="0000FF"/>
                <w:lang w:val="en-GB"/>
              </w:rPr>
            </w:pPr>
            <w:r w:rsidRPr="0093098B">
              <w:rPr>
                <w:rFonts w:ascii="Gill Sans MT" w:hAnsi="Gill Sans MT"/>
                <w:noProof/>
                <w:color w:val="0000FF"/>
                <w:sz w:val="20"/>
                <w:szCs w:val="20"/>
                <w:u w:color="0000FF"/>
                <w:lang w:val="en-GB"/>
              </w:rPr>
              <w:drawing>
                <wp:inline distT="0" distB="0" distL="0" distR="0" wp14:anchorId="3A3C7405" wp14:editId="116BE602">
                  <wp:extent cx="576000" cy="432000"/>
                  <wp:effectExtent l="0" t="0" r="0" b="6350"/>
                  <wp:docPr id="1334039373" name="Picture 1334039373" descr="A close up of a trowel&#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69" name="Picture 1073741869" descr="A close up of a trowel&#10;&#10;Description automatically generated"/>
                          <pic:cNvPicPr>
                            <a:picLocks noChangeAspect="1"/>
                          </pic:cNvPicPr>
                        </pic:nvPicPr>
                        <pic:blipFill>
                          <a:blip r:embed="rId14"/>
                          <a:stretch>
                            <a:fillRect/>
                          </a:stretch>
                        </pic:blipFill>
                        <pic:spPr>
                          <a:xfrm>
                            <a:off x="0" y="0"/>
                            <a:ext cx="576000" cy="432000"/>
                          </a:xfrm>
                          <a:prstGeom prst="rect">
                            <a:avLst/>
                          </a:prstGeom>
                          <a:ln w="12700" cap="flat">
                            <a:noFill/>
                            <a:miter lim="400000"/>
                          </a:ln>
                          <a:effectLst/>
                        </pic:spPr>
                      </pic:pic>
                    </a:graphicData>
                  </a:graphic>
                </wp:inline>
              </w:drawing>
            </w:r>
          </w:p>
        </w:tc>
        <w:tc>
          <w:tcPr>
            <w:tcW w:w="1417" w:type="dxa"/>
          </w:tcPr>
          <w:p w14:paraId="7F9D80E4" w14:textId="2DBDCA9F" w:rsidR="00731F76" w:rsidRPr="00531D76" w:rsidRDefault="00731F76" w:rsidP="00731F76">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18"/>
                <w:szCs w:val="18"/>
                <w:lang w:val="en-GB"/>
              </w:rPr>
            </w:pPr>
            <w:r w:rsidRPr="00531D76">
              <w:rPr>
                <w:rFonts w:ascii="Gill Sans MT" w:hAnsi="Gill Sans MT"/>
                <w:b/>
                <w:bCs/>
                <w:sz w:val="18"/>
                <w:szCs w:val="18"/>
                <w:lang w:val="en-GB"/>
              </w:rPr>
              <w:t>‘So What?’ Tool</w:t>
            </w:r>
          </w:p>
        </w:tc>
        <w:tc>
          <w:tcPr>
            <w:tcW w:w="3969" w:type="dxa"/>
          </w:tcPr>
          <w:p w14:paraId="5866B9CA" w14:textId="22A72E08" w:rsidR="00731F76" w:rsidRPr="00C60B40" w:rsidRDefault="00731F76" w:rsidP="00731F76">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18"/>
                <w:szCs w:val="18"/>
                <w:lang w:val="en-GB"/>
              </w:rPr>
            </w:pPr>
            <w:r w:rsidRPr="00C60B40">
              <w:rPr>
                <w:rFonts w:ascii="Gill Sans MT" w:hAnsi="Gill Sans MT"/>
                <w:color w:val="7F7F7F" w:themeColor="text1" w:themeTint="80"/>
                <w:sz w:val="18"/>
                <w:szCs w:val="18"/>
                <w:lang w:val="en-GB"/>
              </w:rPr>
              <w:t>What difference does this make to my life? How will it work out in particular situations I am facing at the moment?</w:t>
            </w:r>
          </w:p>
        </w:tc>
      </w:tr>
      <w:tr w:rsidR="00731F76" w:rsidRPr="00AF1554" w14:paraId="74B07BC2" w14:textId="77777777" w:rsidTr="00531D76">
        <w:trPr>
          <w:trHeight w:val="676"/>
        </w:trPr>
        <w:tc>
          <w:tcPr>
            <w:cnfStyle w:val="001000000000" w:firstRow="0" w:lastRow="0" w:firstColumn="1" w:lastColumn="0" w:oddVBand="0" w:evenVBand="0" w:oddHBand="0" w:evenHBand="0" w:firstRowFirstColumn="0" w:firstRowLastColumn="0" w:lastRowFirstColumn="0" w:lastRowLastColumn="0"/>
            <w:tcW w:w="1417" w:type="dxa"/>
          </w:tcPr>
          <w:p w14:paraId="29DD3A9E" w14:textId="67A29236" w:rsidR="00731F76" w:rsidRPr="0093098B" w:rsidRDefault="00731F76" w:rsidP="00731F76">
            <w:pPr>
              <w:spacing w:before="60" w:after="60"/>
              <w:jc w:val="center"/>
              <w:rPr>
                <w:rFonts w:ascii="Gill Sans MT" w:hAnsi="Gill Sans MT"/>
                <w:noProof/>
                <w:color w:val="0000FF"/>
                <w:sz w:val="20"/>
                <w:szCs w:val="20"/>
                <w:u w:color="0000FF"/>
                <w:lang w:val="en-GB"/>
              </w:rPr>
            </w:pPr>
            <w:r w:rsidRPr="0093098B">
              <w:rPr>
                <w:rFonts w:ascii="Gill Sans MT" w:hAnsi="Gill Sans MT"/>
                <w:noProof/>
                <w:color w:val="0000CC"/>
                <w:sz w:val="20"/>
                <w:szCs w:val="20"/>
                <w:u w:color="0000CC"/>
                <w:lang w:val="en-GB"/>
              </w:rPr>
              <w:drawing>
                <wp:inline distT="0" distB="0" distL="0" distR="0" wp14:anchorId="62D01B99" wp14:editId="73638D3A">
                  <wp:extent cx="576000" cy="432000"/>
                  <wp:effectExtent l="0" t="0" r="0" b="6350"/>
                  <wp:docPr id="341972524" name="Picture 341972524" descr="See full size image"/>
                  <wp:cNvGraphicFramePr/>
                  <a:graphic xmlns:a="http://schemas.openxmlformats.org/drawingml/2006/main">
                    <a:graphicData uri="http://schemas.openxmlformats.org/drawingml/2006/picture">
                      <pic:pic xmlns:pic="http://schemas.openxmlformats.org/drawingml/2006/picture">
                        <pic:nvPicPr>
                          <pic:cNvPr id="1073741854" name="See full size image" descr="See full size image"/>
                          <pic:cNvPicPr>
                            <a:picLocks noChangeAspect="1"/>
                          </pic:cNvPicPr>
                        </pic:nvPicPr>
                        <pic:blipFill>
                          <a:blip r:embed="rId15"/>
                          <a:stretch>
                            <a:fillRect/>
                          </a:stretch>
                        </pic:blipFill>
                        <pic:spPr>
                          <a:xfrm>
                            <a:off x="0" y="0"/>
                            <a:ext cx="576000" cy="432000"/>
                          </a:xfrm>
                          <a:prstGeom prst="rect">
                            <a:avLst/>
                          </a:prstGeom>
                          <a:ln w="12700" cap="flat">
                            <a:noFill/>
                            <a:miter lim="400000"/>
                          </a:ln>
                          <a:effectLst/>
                        </pic:spPr>
                      </pic:pic>
                    </a:graphicData>
                  </a:graphic>
                </wp:inline>
              </w:drawing>
            </w:r>
          </w:p>
        </w:tc>
        <w:tc>
          <w:tcPr>
            <w:tcW w:w="1417" w:type="dxa"/>
          </w:tcPr>
          <w:p w14:paraId="271E8ADA" w14:textId="2910CFD5" w:rsidR="00731F76" w:rsidRPr="00531D76" w:rsidRDefault="00731F76" w:rsidP="00731F76">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18"/>
                <w:szCs w:val="18"/>
                <w:lang w:val="en-GB"/>
              </w:rPr>
            </w:pPr>
            <w:r w:rsidRPr="00531D76">
              <w:rPr>
                <w:rFonts w:ascii="Gill Sans MT" w:hAnsi="Gill Sans MT"/>
                <w:b/>
                <w:bCs/>
                <w:sz w:val="18"/>
                <w:szCs w:val="18"/>
                <w:lang w:val="en-GB"/>
              </w:rPr>
              <w:t>Linking Words Tool</w:t>
            </w:r>
          </w:p>
        </w:tc>
        <w:tc>
          <w:tcPr>
            <w:tcW w:w="3969" w:type="dxa"/>
          </w:tcPr>
          <w:p w14:paraId="59C1A3A9" w14:textId="0501F3E0" w:rsidR="00731F76" w:rsidRPr="00C60B40" w:rsidRDefault="00731F76" w:rsidP="00731F76">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18"/>
                <w:szCs w:val="18"/>
                <w:lang w:val="en-GB"/>
              </w:rPr>
            </w:pPr>
            <w:r w:rsidRPr="00C60B40">
              <w:rPr>
                <w:rFonts w:ascii="Gill Sans MT" w:hAnsi="Gill Sans MT"/>
                <w:color w:val="7F7F7F" w:themeColor="text1" w:themeTint="80"/>
                <w:sz w:val="18"/>
                <w:szCs w:val="18"/>
                <w:lang w:val="en-GB"/>
              </w:rPr>
              <w:t>Whenever you see a ‘therefore’ ask what it’s there for! And the same goes for words like ‘because’, ‘so that’, ‘for’ etc.</w:t>
            </w:r>
          </w:p>
        </w:tc>
      </w:tr>
      <w:tr w:rsidR="00731F76" w:rsidRPr="00AF1554" w14:paraId="0399866F" w14:textId="77777777" w:rsidTr="00531D76">
        <w:trPr>
          <w:trHeight w:val="676"/>
        </w:trPr>
        <w:tc>
          <w:tcPr>
            <w:cnfStyle w:val="001000000000" w:firstRow="0" w:lastRow="0" w:firstColumn="1" w:lastColumn="0" w:oddVBand="0" w:evenVBand="0" w:oddHBand="0" w:evenHBand="0" w:firstRowFirstColumn="0" w:firstRowLastColumn="0" w:lastRowFirstColumn="0" w:lastRowLastColumn="0"/>
            <w:tcW w:w="1417" w:type="dxa"/>
          </w:tcPr>
          <w:p w14:paraId="731A0FC0" w14:textId="03B0CB37" w:rsidR="00731F76" w:rsidRPr="0093098B" w:rsidRDefault="00731F76" w:rsidP="00731F76">
            <w:pPr>
              <w:spacing w:before="60" w:after="60"/>
              <w:jc w:val="center"/>
              <w:rPr>
                <w:rFonts w:ascii="Gill Sans MT" w:hAnsi="Gill Sans MT"/>
                <w:noProof/>
                <w:color w:val="0000CC"/>
                <w:sz w:val="20"/>
                <w:szCs w:val="20"/>
                <w:u w:color="0000CC"/>
                <w:lang w:val="en-GB"/>
              </w:rPr>
            </w:pPr>
            <w:r w:rsidRPr="0093098B">
              <w:rPr>
                <w:rFonts w:ascii="Gill Sans MT" w:hAnsi="Gill Sans MT"/>
                <w:noProof/>
                <w:color w:val="0000FF"/>
                <w:sz w:val="20"/>
                <w:szCs w:val="20"/>
                <w:u w:color="0000FF"/>
                <w:lang w:val="en-GB"/>
              </w:rPr>
              <w:drawing>
                <wp:inline distT="0" distB="0" distL="0" distR="0" wp14:anchorId="3070A43F" wp14:editId="4D2DD43E">
                  <wp:extent cx="576000" cy="432000"/>
                  <wp:effectExtent l="0" t="0" r="0" b="6350"/>
                  <wp:docPr id="1894973298" name="Picture 1894973298" descr="A yellow and black measuring tool&#10;&#10;Description automatically generated"/>
                  <wp:cNvGraphicFramePr/>
                  <a:graphic xmlns:a="http://schemas.openxmlformats.org/drawingml/2006/main">
                    <a:graphicData uri="http://schemas.openxmlformats.org/drawingml/2006/picture">
                      <pic:pic xmlns:pic="http://schemas.openxmlformats.org/drawingml/2006/picture">
                        <pic:nvPicPr>
                          <pic:cNvPr id="25" name="Picture 25" descr="A yellow and black measuring tool&#10;&#10;Description automatically generated"/>
                          <pic:cNvPicPr>
                            <a:picLocks noChangeAspect="1"/>
                          </pic:cNvPicPr>
                        </pic:nvPicPr>
                        <pic:blipFill>
                          <a:blip r:embed="rId16"/>
                          <a:stretch>
                            <a:fillRect/>
                          </a:stretch>
                        </pic:blipFill>
                        <pic:spPr>
                          <a:xfrm>
                            <a:off x="0" y="0"/>
                            <a:ext cx="576000" cy="432000"/>
                          </a:xfrm>
                          <a:prstGeom prst="rect">
                            <a:avLst/>
                          </a:prstGeom>
                          <a:ln w="12700" cap="flat">
                            <a:noFill/>
                            <a:miter lim="400000"/>
                          </a:ln>
                          <a:effectLst/>
                        </pic:spPr>
                      </pic:pic>
                    </a:graphicData>
                  </a:graphic>
                </wp:inline>
              </w:drawing>
            </w:r>
          </w:p>
        </w:tc>
        <w:tc>
          <w:tcPr>
            <w:tcW w:w="1417" w:type="dxa"/>
          </w:tcPr>
          <w:p w14:paraId="49DB3E46" w14:textId="4A0B0D8F" w:rsidR="00731F76" w:rsidRPr="00531D76" w:rsidRDefault="00731F76" w:rsidP="00731F76">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18"/>
                <w:szCs w:val="18"/>
                <w:lang w:val="en-GB"/>
              </w:rPr>
            </w:pPr>
            <w:r w:rsidRPr="00531D76">
              <w:rPr>
                <w:rFonts w:ascii="Gill Sans MT" w:hAnsi="Gill Sans MT"/>
                <w:b/>
                <w:bCs/>
                <w:sz w:val="18"/>
                <w:szCs w:val="18"/>
                <w:lang w:val="en-GB"/>
              </w:rPr>
              <w:t>Quotation / Allusion Tool</w:t>
            </w:r>
          </w:p>
        </w:tc>
        <w:tc>
          <w:tcPr>
            <w:tcW w:w="3969" w:type="dxa"/>
          </w:tcPr>
          <w:p w14:paraId="7AF0D147" w14:textId="251404FC" w:rsidR="00731F76" w:rsidRPr="00C60B40" w:rsidRDefault="00731F76" w:rsidP="00731F76">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18"/>
                <w:szCs w:val="18"/>
                <w:lang w:val="en-GB"/>
              </w:rPr>
            </w:pPr>
            <w:r w:rsidRPr="00C60B40">
              <w:rPr>
                <w:rFonts w:ascii="Gill Sans MT" w:hAnsi="Gill Sans MT"/>
                <w:color w:val="7F7F7F" w:themeColor="text1" w:themeTint="80"/>
                <w:sz w:val="18"/>
                <w:szCs w:val="18"/>
                <w:lang w:val="en-GB"/>
              </w:rPr>
              <w:t>When the author quotes or alludes to another part of the Bible, we should look up the original context of his quotation. What connection is he making?</w:t>
            </w:r>
          </w:p>
        </w:tc>
      </w:tr>
    </w:tbl>
    <w:p w14:paraId="3188BADD" w14:textId="77777777" w:rsidR="009C0548" w:rsidRDefault="009C0548" w:rsidP="009C0548">
      <w:pPr>
        <w:rPr>
          <w:rFonts w:ascii="Gill Sans MT" w:hAnsi="Gill Sans MT"/>
          <w:b/>
          <w:bCs/>
          <w:color w:val="0070C0"/>
          <w:sz w:val="32"/>
          <w:szCs w:val="32"/>
          <w:lang w:val="en-GB"/>
        </w:rPr>
      </w:pPr>
    </w:p>
    <w:p w14:paraId="69D8C5A4" w14:textId="77777777" w:rsidR="001E7585" w:rsidRDefault="001E7585" w:rsidP="002252EF">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eastAsia="Calibri" w:hAnsi="Gill Sans MT" w:cs="Times New Roman"/>
          <w:color w:val="auto"/>
          <w:sz w:val="22"/>
          <w:szCs w:val="22"/>
          <w:bdr w:val="none" w:sz="0" w:space="0" w:color="auto"/>
          <w:lang w:val="en-GB" w:eastAsia="en-US"/>
        </w:rPr>
      </w:pPr>
      <w:r w:rsidRPr="001E7585">
        <w:rPr>
          <w:rFonts w:ascii="Gill Sans MT" w:eastAsia="Calibri" w:hAnsi="Gill Sans MT" w:cs="Times New Roman"/>
          <w:color w:val="auto"/>
          <w:sz w:val="22"/>
          <w:szCs w:val="22"/>
          <w:bdr w:val="none" w:sz="0" w:space="0" w:color="auto"/>
          <w:lang w:val="en-GB" w:eastAsia="en-US"/>
        </w:rPr>
        <w:t xml:space="preserve">Using the </w:t>
      </w:r>
      <w:r w:rsidRPr="007F0955">
        <w:rPr>
          <w:rFonts w:ascii="Gill Sans MT" w:eastAsia="Calibri" w:hAnsi="Gill Sans MT" w:cs="Times New Roman"/>
          <w:b/>
          <w:bCs/>
          <w:color w:val="auto"/>
          <w:sz w:val="22"/>
          <w:szCs w:val="22"/>
          <w:bdr w:val="none" w:sz="0" w:space="0" w:color="auto"/>
          <w:lang w:val="en-GB" w:eastAsia="en-US"/>
        </w:rPr>
        <w:t>‘So What’ Tool</w:t>
      </w:r>
      <w:r w:rsidRPr="001E7585">
        <w:rPr>
          <w:rFonts w:ascii="Gill Sans MT" w:eastAsia="Calibri" w:hAnsi="Gill Sans MT" w:cs="Times New Roman"/>
          <w:color w:val="auto"/>
          <w:sz w:val="22"/>
          <w:szCs w:val="22"/>
          <w:bdr w:val="none" w:sz="0" w:space="0" w:color="auto"/>
          <w:lang w:val="en-GB" w:eastAsia="en-US"/>
        </w:rPr>
        <w:t xml:space="preserve">, we found three direct commands. Can you put them in your own words? What exactly is Peter asking his marginalised and maligned readers to do? Be as concrete as possible. </w:t>
      </w:r>
    </w:p>
    <w:p w14:paraId="7FD623C9" w14:textId="77777777" w:rsidR="00503E3F" w:rsidRPr="001E7585" w:rsidRDefault="00503E3F" w:rsidP="002252EF">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eastAsia="Calibri" w:hAnsi="Gill Sans MT" w:cs="Times New Roman"/>
          <w:color w:val="auto"/>
          <w:sz w:val="22"/>
          <w:szCs w:val="22"/>
          <w:bdr w:val="none" w:sz="0" w:space="0" w:color="auto"/>
          <w:lang w:val="en-GB" w:eastAsia="en-US"/>
        </w:rPr>
      </w:pPr>
    </w:p>
    <w:p w14:paraId="3C230FA7" w14:textId="77777777" w:rsidR="001E7585" w:rsidRPr="001E7585" w:rsidRDefault="001E7585" w:rsidP="002252EF">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eastAsia="Calibri" w:hAnsi="Gill Sans MT" w:cs="Times New Roman"/>
          <w:color w:val="auto"/>
          <w:sz w:val="22"/>
          <w:szCs w:val="22"/>
          <w:bdr w:val="none" w:sz="0" w:space="0" w:color="auto"/>
          <w:lang w:val="en-GB" w:eastAsia="en-US"/>
        </w:rPr>
      </w:pPr>
      <w:r w:rsidRPr="001E7585">
        <w:rPr>
          <w:rFonts w:ascii="Gill Sans MT" w:eastAsia="Calibri" w:hAnsi="Gill Sans MT" w:cs="Times New Roman"/>
          <w:color w:val="auto"/>
          <w:sz w:val="22"/>
          <w:szCs w:val="22"/>
          <w:bdr w:val="none" w:sz="0" w:space="0" w:color="auto"/>
          <w:lang w:val="en-GB" w:eastAsia="en-US"/>
        </w:rPr>
        <w:tab/>
        <w:t>“Set your hope” means…</w:t>
      </w:r>
    </w:p>
    <w:p w14:paraId="281C42CD" w14:textId="77777777" w:rsidR="001E7585" w:rsidRPr="001E7585" w:rsidRDefault="001E7585" w:rsidP="002252EF">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eastAsia="Calibri" w:hAnsi="Gill Sans MT" w:cs="Times New Roman"/>
          <w:color w:val="auto"/>
          <w:sz w:val="22"/>
          <w:szCs w:val="22"/>
          <w:bdr w:val="none" w:sz="0" w:space="0" w:color="auto"/>
          <w:lang w:val="en-GB" w:eastAsia="en-US"/>
        </w:rPr>
      </w:pPr>
    </w:p>
    <w:p w14:paraId="5F3B70BD" w14:textId="77777777" w:rsidR="001E7585" w:rsidRPr="001E7585" w:rsidRDefault="001E7585" w:rsidP="002252EF">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eastAsia="Calibri" w:hAnsi="Gill Sans MT" w:cs="Times New Roman"/>
          <w:color w:val="auto"/>
          <w:sz w:val="22"/>
          <w:szCs w:val="22"/>
          <w:bdr w:val="none" w:sz="0" w:space="0" w:color="auto"/>
          <w:lang w:val="en-GB" w:eastAsia="en-US"/>
        </w:rPr>
      </w:pPr>
      <w:r w:rsidRPr="001E7585">
        <w:rPr>
          <w:rFonts w:ascii="Gill Sans MT" w:eastAsia="Calibri" w:hAnsi="Gill Sans MT" w:cs="Times New Roman"/>
          <w:color w:val="auto"/>
          <w:sz w:val="22"/>
          <w:szCs w:val="22"/>
          <w:bdr w:val="none" w:sz="0" w:space="0" w:color="auto"/>
          <w:lang w:val="en-GB" w:eastAsia="en-US"/>
        </w:rPr>
        <w:tab/>
        <w:t>“Be holy” means…</w:t>
      </w:r>
    </w:p>
    <w:p w14:paraId="0660DA55" w14:textId="77777777" w:rsidR="001E7585" w:rsidRPr="001E7585" w:rsidRDefault="001E7585" w:rsidP="002252EF">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eastAsia="Calibri" w:hAnsi="Gill Sans MT" w:cs="Times New Roman"/>
          <w:color w:val="auto"/>
          <w:sz w:val="22"/>
          <w:szCs w:val="22"/>
          <w:bdr w:val="none" w:sz="0" w:space="0" w:color="auto"/>
          <w:lang w:val="en-GB" w:eastAsia="en-US"/>
        </w:rPr>
      </w:pPr>
    </w:p>
    <w:p w14:paraId="4CA48FEC" w14:textId="77777777" w:rsidR="001E7585" w:rsidRPr="001E7585" w:rsidRDefault="001E7585" w:rsidP="002252EF">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eastAsia="Calibri" w:hAnsi="Gill Sans MT" w:cs="Times New Roman"/>
          <w:color w:val="auto"/>
          <w:sz w:val="22"/>
          <w:szCs w:val="22"/>
          <w:bdr w:val="none" w:sz="0" w:space="0" w:color="auto"/>
          <w:lang w:val="en-GB" w:eastAsia="en-US"/>
        </w:rPr>
      </w:pPr>
      <w:r w:rsidRPr="001E7585">
        <w:rPr>
          <w:rFonts w:ascii="Gill Sans MT" w:eastAsia="Calibri" w:hAnsi="Gill Sans MT" w:cs="Times New Roman"/>
          <w:color w:val="auto"/>
          <w:sz w:val="22"/>
          <w:szCs w:val="22"/>
          <w:bdr w:val="none" w:sz="0" w:space="0" w:color="auto"/>
          <w:lang w:val="en-GB" w:eastAsia="en-US"/>
        </w:rPr>
        <w:tab/>
        <w:t>“Conduct yourself with fear” means …</w:t>
      </w:r>
    </w:p>
    <w:p w14:paraId="60322E8B" w14:textId="77777777" w:rsidR="001E7585" w:rsidRPr="001E7585" w:rsidRDefault="001E7585" w:rsidP="002252EF">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eastAsia="Calibri" w:hAnsi="Gill Sans MT" w:cs="Times New Roman"/>
          <w:color w:val="auto"/>
          <w:sz w:val="22"/>
          <w:szCs w:val="22"/>
          <w:bdr w:val="none" w:sz="0" w:space="0" w:color="auto"/>
          <w:lang w:val="en-GB" w:eastAsia="en-US"/>
        </w:rPr>
      </w:pPr>
    </w:p>
    <w:p w14:paraId="63FBAF97" w14:textId="2698E38C" w:rsidR="007F0955" w:rsidRDefault="007F0955">
      <w:pPr>
        <w:rPr>
          <w:rFonts w:ascii="Gill Sans MT" w:eastAsia="Calibri" w:hAnsi="Gill Sans MT" w:cs="Times New Roman"/>
          <w:color w:val="auto"/>
          <w:sz w:val="22"/>
          <w:szCs w:val="22"/>
          <w:bdr w:val="none" w:sz="0" w:space="0" w:color="auto"/>
          <w:lang w:val="en-GB" w:eastAsia="en-US"/>
        </w:rPr>
      </w:pPr>
    </w:p>
    <w:p w14:paraId="00307439" w14:textId="2D8BB717" w:rsidR="001E7585" w:rsidRPr="001E7585" w:rsidRDefault="001E7585" w:rsidP="002252EF">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eastAsia="Calibri" w:hAnsi="Gill Sans MT" w:cs="Times New Roman"/>
          <w:color w:val="auto"/>
          <w:sz w:val="22"/>
          <w:szCs w:val="22"/>
          <w:bdr w:val="none" w:sz="0" w:space="0" w:color="auto"/>
          <w:lang w:val="en-GB" w:eastAsia="en-US"/>
        </w:rPr>
      </w:pPr>
      <w:r w:rsidRPr="001E7585">
        <w:rPr>
          <w:rFonts w:ascii="Gill Sans MT" w:eastAsia="Calibri" w:hAnsi="Gill Sans MT" w:cs="Times New Roman"/>
          <w:color w:val="auto"/>
          <w:sz w:val="22"/>
          <w:szCs w:val="22"/>
          <w:bdr w:val="none" w:sz="0" w:space="0" w:color="auto"/>
          <w:lang w:val="en-GB" w:eastAsia="en-US"/>
        </w:rPr>
        <w:t xml:space="preserve">Use the </w:t>
      </w:r>
      <w:r w:rsidRPr="007F0955">
        <w:rPr>
          <w:rFonts w:ascii="Gill Sans MT" w:eastAsia="Calibri" w:hAnsi="Gill Sans MT" w:cs="Times New Roman"/>
          <w:b/>
          <w:bCs/>
          <w:color w:val="auto"/>
          <w:sz w:val="22"/>
          <w:szCs w:val="22"/>
          <w:bdr w:val="none" w:sz="0" w:space="0" w:color="auto"/>
          <w:lang w:val="en-GB" w:eastAsia="en-US"/>
        </w:rPr>
        <w:t>Linking Words Tool</w:t>
      </w:r>
      <w:r w:rsidRPr="001E7585">
        <w:rPr>
          <w:rFonts w:ascii="Gill Sans MT" w:eastAsia="Calibri" w:hAnsi="Gill Sans MT" w:cs="Times New Roman"/>
          <w:color w:val="auto"/>
          <w:sz w:val="22"/>
          <w:szCs w:val="22"/>
          <w:bdr w:val="none" w:sz="0" w:space="0" w:color="auto"/>
          <w:lang w:val="en-GB" w:eastAsia="en-US"/>
        </w:rPr>
        <w:t xml:space="preserve"> to think about the ‘therefore’ (v13) and the ‘since’ (v16) and the ‘if’ (v17) </w:t>
      </w:r>
      <w:r w:rsidR="00B1516B">
        <w:rPr>
          <w:rStyle w:val="FootnoteReference"/>
          <w:rFonts w:ascii="Gill Sans MT" w:eastAsia="Calibri" w:hAnsi="Gill Sans MT" w:cs="Times New Roman"/>
          <w:color w:val="auto"/>
          <w:sz w:val="22"/>
          <w:szCs w:val="22"/>
          <w:bdr w:val="none" w:sz="0" w:space="0" w:color="auto"/>
          <w:lang w:val="en-GB" w:eastAsia="en-US"/>
        </w:rPr>
        <w:footnoteReference w:id="3"/>
      </w:r>
      <w:r w:rsidRPr="001E7585">
        <w:rPr>
          <w:rFonts w:ascii="Gill Sans MT" w:eastAsia="Calibri" w:hAnsi="Gill Sans MT" w:cs="Times New Roman"/>
          <w:color w:val="auto"/>
          <w:sz w:val="22"/>
          <w:szCs w:val="22"/>
          <w:bdr w:val="none" w:sz="0" w:space="0" w:color="auto"/>
          <w:lang w:val="en-GB" w:eastAsia="en-US"/>
        </w:rPr>
        <w:t xml:space="preserve">. How do these words introduce reasons to support the three commands above? Can you put these reasons in your own words? </w:t>
      </w:r>
    </w:p>
    <w:p w14:paraId="5DE76D7F" w14:textId="77777777" w:rsidR="001E7585" w:rsidRPr="001E7585" w:rsidRDefault="001E7585" w:rsidP="002252EF">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eastAsia="Calibri" w:hAnsi="Gill Sans MT" w:cs="Times New Roman"/>
          <w:color w:val="auto"/>
          <w:sz w:val="22"/>
          <w:szCs w:val="22"/>
          <w:bdr w:val="none" w:sz="0" w:space="0" w:color="auto"/>
          <w:lang w:val="en-GB" w:eastAsia="en-US"/>
        </w:rPr>
      </w:pPr>
    </w:p>
    <w:p w14:paraId="12608339" w14:textId="77777777" w:rsidR="001E7585" w:rsidRPr="001E7585" w:rsidRDefault="001E7585" w:rsidP="002252EF">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eastAsia="Calibri" w:hAnsi="Gill Sans MT" w:cs="Times New Roman"/>
          <w:color w:val="auto"/>
          <w:sz w:val="22"/>
          <w:szCs w:val="22"/>
          <w:bdr w:val="none" w:sz="0" w:space="0" w:color="auto"/>
          <w:lang w:val="en-GB" w:eastAsia="en-US"/>
        </w:rPr>
      </w:pPr>
    </w:p>
    <w:p w14:paraId="24BC8760" w14:textId="1B96DAA8" w:rsidR="009C0548" w:rsidRPr="0058064F" w:rsidRDefault="001E7585" w:rsidP="002252EF">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eastAsia="Calibri" w:hAnsi="Gill Sans MT" w:cs="Times New Roman"/>
          <w:color w:val="auto"/>
          <w:sz w:val="22"/>
          <w:szCs w:val="22"/>
          <w:bdr w:val="none" w:sz="0" w:space="0" w:color="auto"/>
          <w:lang w:eastAsia="en-US"/>
        </w:rPr>
      </w:pPr>
      <w:r w:rsidRPr="001E7585">
        <w:rPr>
          <w:rFonts w:ascii="Gill Sans MT" w:eastAsia="Calibri" w:hAnsi="Gill Sans MT" w:cs="Times New Roman"/>
          <w:color w:val="auto"/>
          <w:sz w:val="22"/>
          <w:szCs w:val="22"/>
          <w:bdr w:val="none" w:sz="0" w:space="0" w:color="auto"/>
          <w:lang w:val="en-GB" w:eastAsia="en-US"/>
        </w:rPr>
        <w:t xml:space="preserve">Use the </w:t>
      </w:r>
      <w:r w:rsidRPr="007F0955">
        <w:rPr>
          <w:rFonts w:ascii="Gill Sans MT" w:eastAsia="Calibri" w:hAnsi="Gill Sans MT" w:cs="Times New Roman"/>
          <w:b/>
          <w:bCs/>
          <w:color w:val="auto"/>
          <w:sz w:val="22"/>
          <w:szCs w:val="22"/>
          <w:bdr w:val="none" w:sz="0" w:space="0" w:color="auto"/>
          <w:lang w:val="en-GB" w:eastAsia="en-US"/>
        </w:rPr>
        <w:t xml:space="preserve">Quotation/Allusion Tool. </w:t>
      </w:r>
      <w:r w:rsidRPr="001E7585">
        <w:rPr>
          <w:rFonts w:ascii="Gill Sans MT" w:eastAsia="Calibri" w:hAnsi="Gill Sans MT" w:cs="Times New Roman"/>
          <w:color w:val="auto"/>
          <w:sz w:val="22"/>
          <w:szCs w:val="22"/>
          <w:bdr w:val="none" w:sz="0" w:space="0" w:color="auto"/>
          <w:lang w:val="en-GB" w:eastAsia="en-US"/>
        </w:rPr>
        <w:t>Can you find allusions to an important event that happened in the time of Moses? (Hint: there are more echoes than you will spot at first, so keep looking!) How does this Old Testament story give even more weight to Peter’s instructions?</w:t>
      </w:r>
    </w:p>
    <w:p w14:paraId="6FA241A4" w14:textId="77777777" w:rsidR="009C0548" w:rsidRPr="0058064F" w:rsidRDefault="009C0548" w:rsidP="009C0548">
      <w:pPr>
        <w:pBdr>
          <w:top w:val="none" w:sz="0" w:space="0" w:color="auto"/>
          <w:left w:val="none" w:sz="0" w:space="0" w:color="auto"/>
          <w:bottom w:val="none" w:sz="0" w:space="0" w:color="auto"/>
          <w:right w:val="none" w:sz="0" w:space="0" w:color="auto"/>
          <w:between w:val="none" w:sz="0" w:space="0" w:color="auto"/>
          <w:bar w:val="none" w:sz="0" w:color="auto"/>
        </w:pBdr>
        <w:ind w:left="1080"/>
        <w:contextualSpacing/>
        <w:rPr>
          <w:rFonts w:ascii="Gill Sans MT" w:eastAsia="Calibri" w:hAnsi="Gill Sans MT" w:cs="Times New Roman"/>
          <w:color w:val="auto"/>
          <w:sz w:val="22"/>
          <w:szCs w:val="22"/>
          <w:bdr w:val="none" w:sz="0" w:space="0" w:color="auto"/>
          <w:lang w:val="en-GB" w:eastAsia="en-US"/>
        </w:rPr>
      </w:pPr>
    </w:p>
    <w:p w14:paraId="07F57FD5" w14:textId="77777777" w:rsidR="002252EF" w:rsidRDefault="002252EF" w:rsidP="002252EF">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Gill Sans MT" w:eastAsia="Calibri" w:hAnsi="Gill Sans MT" w:cs="Times New Roman"/>
          <w:color w:val="auto"/>
          <w:sz w:val="22"/>
          <w:szCs w:val="22"/>
          <w:bdr w:val="none" w:sz="0" w:space="0" w:color="auto"/>
          <w:lang w:val="en-GB" w:eastAsia="en-US"/>
        </w:rPr>
      </w:pPr>
    </w:p>
    <w:p w14:paraId="2F3CB6CC" w14:textId="7F0D1B9B" w:rsidR="00090A45" w:rsidRDefault="00090A45">
      <w:pPr>
        <w:rPr>
          <w:rFonts w:ascii="Gill Sans MT" w:eastAsia="Calibri" w:hAnsi="Gill Sans MT" w:cs="Times New Roman"/>
          <w:color w:val="auto"/>
          <w:sz w:val="22"/>
          <w:szCs w:val="22"/>
          <w:bdr w:val="none" w:sz="0" w:space="0" w:color="auto"/>
          <w:lang w:val="en-GB" w:eastAsia="en-US"/>
        </w:rPr>
      </w:pPr>
      <w:r>
        <w:rPr>
          <w:rFonts w:ascii="Gill Sans MT" w:eastAsia="Calibri" w:hAnsi="Gill Sans MT" w:cs="Times New Roman"/>
          <w:color w:val="auto"/>
          <w:sz w:val="22"/>
          <w:szCs w:val="22"/>
          <w:bdr w:val="none" w:sz="0" w:space="0" w:color="auto"/>
          <w:lang w:val="en-GB" w:eastAsia="en-US"/>
        </w:rPr>
        <w:br w:type="page"/>
      </w:r>
    </w:p>
    <w:p w14:paraId="665FDA02" w14:textId="7ED71DD9" w:rsidR="002C748C" w:rsidRPr="00C22493" w:rsidRDefault="002C748C" w:rsidP="002C748C">
      <w:pPr>
        <w:spacing w:line="276" w:lineRule="auto"/>
        <w:rPr>
          <w:rFonts w:ascii="Gill Sans MT" w:hAnsi="Gill Sans MT"/>
          <w:sz w:val="24"/>
          <w:szCs w:val="24"/>
          <w:lang w:val="en-GB"/>
        </w:rPr>
      </w:pPr>
      <w:r>
        <w:rPr>
          <w:rFonts w:ascii="Gill Sans MT" w:hAnsi="Gill Sans MT"/>
          <w:b/>
          <w:bCs/>
          <w:color w:val="0070C0"/>
          <w:sz w:val="32"/>
          <w:szCs w:val="32"/>
          <w:lang w:val="en-GB"/>
        </w:rPr>
        <w:lastRenderedPageBreak/>
        <w:t>1 Peter 1:</w:t>
      </w:r>
      <w:r w:rsidR="00E218E8">
        <w:rPr>
          <w:rFonts w:ascii="Gill Sans MT" w:hAnsi="Gill Sans MT"/>
          <w:b/>
          <w:bCs/>
          <w:color w:val="0070C0"/>
          <w:sz w:val="32"/>
          <w:szCs w:val="32"/>
          <w:lang w:val="en-GB"/>
        </w:rPr>
        <w:t>22-2:3</w:t>
      </w:r>
    </w:p>
    <w:p w14:paraId="70064DD5" w14:textId="77777777" w:rsidR="00A17E6C" w:rsidRPr="00A754FF" w:rsidRDefault="00A17E6C" w:rsidP="00A17E6C">
      <w:pPr>
        <w:jc w:val="center"/>
        <w:rPr>
          <w:rFonts w:ascii="Gill Sans MT" w:eastAsia="Gill Sans" w:hAnsi="Gill Sans MT" w:cs="Gill Sans"/>
          <w:b/>
          <w:bCs/>
          <w:sz w:val="36"/>
          <w:szCs w:val="34"/>
        </w:rPr>
      </w:pPr>
    </w:p>
    <w:p w14:paraId="3CE4CF4D" w14:textId="77777777" w:rsidR="00A17E6C" w:rsidRPr="000055DD" w:rsidRDefault="00A17E6C" w:rsidP="00A17E6C">
      <w:pPr>
        <w:ind w:left="1440" w:hanging="1440"/>
        <w:rPr>
          <w:rFonts w:ascii="Gill Sans MT" w:hAnsi="Gill Sans MT"/>
          <w:sz w:val="22"/>
          <w:szCs w:val="22"/>
          <w:lang w:val="en-GB"/>
        </w:rPr>
      </w:pPr>
      <w:r w:rsidRPr="000055DD">
        <w:rPr>
          <w:rFonts w:ascii="Gill Sans MT" w:hAnsi="Gill Sans MT"/>
          <w:b/>
          <w:bCs/>
          <w:sz w:val="22"/>
          <w:szCs w:val="22"/>
          <w:lang w:val="en-GB"/>
        </w:rPr>
        <w:t>Pray</w:t>
      </w:r>
      <w:r w:rsidRPr="000055DD">
        <w:rPr>
          <w:rFonts w:ascii="Gill Sans MT" w:hAnsi="Gill Sans MT"/>
          <w:sz w:val="22"/>
          <w:szCs w:val="22"/>
          <w:lang w:val="en-GB"/>
        </w:rPr>
        <w:tab/>
      </w:r>
      <w:proofErr w:type="spellStart"/>
      <w:r w:rsidRPr="0098690D">
        <w:rPr>
          <w:rFonts w:ascii="Gill Sans MT" w:hAnsi="Gill Sans MT"/>
          <w:sz w:val="22"/>
          <w:szCs w:val="22"/>
          <w:lang w:val="en-GB"/>
        </w:rPr>
        <w:t>Pray</w:t>
      </w:r>
      <w:proofErr w:type="spellEnd"/>
      <w:r w:rsidRPr="0098690D">
        <w:rPr>
          <w:rFonts w:ascii="Gill Sans MT" w:hAnsi="Gill Sans MT"/>
          <w:sz w:val="22"/>
          <w:szCs w:val="22"/>
          <w:lang w:val="en-GB"/>
        </w:rPr>
        <w:t xml:space="preserve"> for the members of your group, that they would “set [their] hope fully on the grace that will be brought to [them] at the revelation of Jesus Christ” (1:13)</w:t>
      </w:r>
    </w:p>
    <w:p w14:paraId="30F19E9B" w14:textId="77777777" w:rsidR="00A17E6C" w:rsidRPr="000055DD" w:rsidRDefault="00A17E6C" w:rsidP="00A17E6C">
      <w:pPr>
        <w:ind w:left="1440" w:hanging="1440"/>
        <w:rPr>
          <w:rFonts w:ascii="Gill Sans MT" w:eastAsia="Gill Sans" w:hAnsi="Gill Sans MT" w:cs="Gill Sans"/>
          <w:sz w:val="22"/>
          <w:szCs w:val="22"/>
          <w:lang w:val="en-GB"/>
        </w:rPr>
      </w:pPr>
    </w:p>
    <w:p w14:paraId="405E6DC9" w14:textId="77777777" w:rsidR="00A17E6C" w:rsidRDefault="00A17E6C" w:rsidP="00A17E6C">
      <w:pPr>
        <w:rPr>
          <w:rFonts w:ascii="Gill Sans MT" w:hAnsi="Gill Sans MT"/>
          <w:sz w:val="22"/>
          <w:szCs w:val="22"/>
          <w:lang w:val="en-GB"/>
        </w:rPr>
      </w:pPr>
      <w:r w:rsidRPr="000055DD">
        <w:rPr>
          <w:rFonts w:ascii="Gill Sans MT" w:hAnsi="Gill Sans MT"/>
          <w:b/>
          <w:bCs/>
          <w:sz w:val="22"/>
          <w:szCs w:val="22"/>
          <w:lang w:val="en-GB"/>
        </w:rPr>
        <w:t>Read</w:t>
      </w:r>
      <w:r w:rsidRPr="000055DD">
        <w:rPr>
          <w:rFonts w:ascii="Gill Sans MT" w:hAnsi="Gill Sans MT"/>
          <w:b/>
          <w:bCs/>
          <w:sz w:val="22"/>
          <w:szCs w:val="22"/>
          <w:lang w:val="en-GB"/>
        </w:rPr>
        <w:tab/>
      </w:r>
      <w:r w:rsidRPr="000055DD">
        <w:rPr>
          <w:rFonts w:ascii="Gill Sans MT" w:hAnsi="Gill Sans MT"/>
          <w:sz w:val="22"/>
          <w:szCs w:val="22"/>
          <w:lang w:val="en-GB"/>
        </w:rPr>
        <w:tab/>
      </w:r>
      <w:proofErr w:type="spellStart"/>
      <w:r w:rsidRPr="00731F76">
        <w:rPr>
          <w:rFonts w:ascii="Gill Sans MT" w:hAnsi="Gill Sans MT"/>
          <w:sz w:val="22"/>
          <w:szCs w:val="22"/>
          <w:lang w:val="en-GB"/>
        </w:rPr>
        <w:t>Read</w:t>
      </w:r>
      <w:proofErr w:type="spellEnd"/>
      <w:r w:rsidRPr="00731F76">
        <w:rPr>
          <w:rFonts w:ascii="Gill Sans MT" w:hAnsi="Gill Sans MT"/>
          <w:sz w:val="22"/>
          <w:szCs w:val="22"/>
          <w:lang w:val="en-GB"/>
        </w:rPr>
        <w:t xml:space="preserve"> the passage a couple of times, carefully</w:t>
      </w:r>
      <w:r>
        <w:rPr>
          <w:rFonts w:ascii="Gill Sans MT" w:hAnsi="Gill Sans MT"/>
          <w:sz w:val="22"/>
          <w:szCs w:val="22"/>
          <w:lang w:val="en-GB"/>
        </w:rPr>
        <w:t>.</w:t>
      </w:r>
    </w:p>
    <w:p w14:paraId="595AD47F" w14:textId="7997F475" w:rsidR="00A754FF" w:rsidRPr="00291FAE" w:rsidRDefault="00C60B40" w:rsidP="00A754FF">
      <w:pPr>
        <w:jc w:val="center"/>
        <w:rPr>
          <w:rFonts w:ascii="Gill Sans MT" w:eastAsia="Gill Sans" w:hAnsi="Gill Sans MT" w:cs="Gill Sans"/>
          <w:b/>
          <w:bCs/>
          <w:color w:val="595959" w:themeColor="text1" w:themeTint="A6"/>
          <w:sz w:val="36"/>
          <w:szCs w:val="34"/>
          <w:lang w:val="en-GB"/>
        </w:rPr>
      </w:pPr>
      <w:r>
        <w:rPr>
          <w:rFonts w:ascii="Gill Sans MT" w:eastAsia="Gill Sans" w:hAnsi="Gill Sans MT" w:cs="Gill Sans"/>
          <w:b/>
          <w:bCs/>
          <w:noProof/>
          <w:sz w:val="36"/>
          <w:szCs w:val="34"/>
          <w:lang w:val="en-GB"/>
        </w:rPr>
        <mc:AlternateContent>
          <mc:Choice Requires="wps">
            <w:drawing>
              <wp:anchor distT="0" distB="0" distL="114300" distR="114300" simplePos="0" relativeHeight="251730952" behindDoc="0" locked="0" layoutInCell="1" allowOverlap="1" wp14:anchorId="7E181D7F" wp14:editId="1D3437C1">
                <wp:simplePos x="0" y="0"/>
                <wp:positionH relativeFrom="margin">
                  <wp:posOffset>-86996</wp:posOffset>
                </wp:positionH>
                <wp:positionV relativeFrom="page">
                  <wp:posOffset>2143125</wp:posOffset>
                </wp:positionV>
                <wp:extent cx="0" cy="2000250"/>
                <wp:effectExtent l="0" t="0" r="38100" b="19050"/>
                <wp:wrapNone/>
                <wp:docPr id="1636766860" name="Straight Connector 64"/>
                <wp:cNvGraphicFramePr/>
                <a:graphic xmlns:a="http://schemas.openxmlformats.org/drawingml/2006/main">
                  <a:graphicData uri="http://schemas.microsoft.com/office/word/2010/wordprocessingShape">
                    <wps:wsp>
                      <wps:cNvCnPr/>
                      <wps:spPr>
                        <a:xfrm flipH="1">
                          <a:off x="0" y="0"/>
                          <a:ext cx="0" cy="2000250"/>
                        </a:xfrm>
                        <a:prstGeom prst="line">
                          <a:avLst/>
                        </a:prstGeom>
                        <a:noFill/>
                        <a:ln w="25400" cap="flat">
                          <a:solidFill>
                            <a:srgbClr val="0070C0"/>
                          </a:solidFill>
                          <a:prstDash val="solid"/>
                          <a:round/>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78EA36EB" id="Straight Connector 64" o:spid="_x0000_s1026" style="position:absolute;flip:x;z-index:251730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6.85pt,168.75pt" to="-6.85pt,3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" strokecolor="#0070c0" strokeweight="2pt">
                <w10:wrap anchorx="margin" anchory="page"/>
              </v:line>
            </w:pict>
          </mc:Fallback>
        </mc:AlternateContent>
      </w:r>
    </w:p>
    <w:p w14:paraId="12BB09D6" w14:textId="1778350D" w:rsidR="00AF04FA" w:rsidRPr="008F1542" w:rsidRDefault="00AF04FA" w:rsidP="00E468B2">
      <w:pPr>
        <w:spacing w:line="276" w:lineRule="auto"/>
        <w:rPr>
          <w:rFonts w:ascii="Gill Sans MT" w:hAnsi="Gill Sans MT"/>
          <w:color w:val="595959" w:themeColor="text1" w:themeTint="A6"/>
          <w:sz w:val="21"/>
          <w:szCs w:val="21"/>
        </w:rPr>
      </w:pPr>
      <w:r w:rsidRPr="008F1542">
        <w:rPr>
          <w:rFonts w:ascii="Gill Sans MT" w:hAnsi="Gill Sans MT"/>
          <w:b/>
          <w:color w:val="595959" w:themeColor="text1" w:themeTint="A6"/>
          <w:sz w:val="21"/>
          <w:szCs w:val="21"/>
          <w:vertAlign w:val="superscript"/>
        </w:rPr>
        <w:t>22</w:t>
      </w:r>
      <w:r w:rsidRPr="008F1542">
        <w:rPr>
          <w:rFonts w:ascii="Gill Sans MT" w:hAnsi="Gill Sans MT"/>
          <w:color w:val="595959" w:themeColor="text1" w:themeTint="A6"/>
          <w:sz w:val="21"/>
          <w:szCs w:val="21"/>
        </w:rPr>
        <w:t xml:space="preserve"> Having purified your souls by your obedience to the truth for a sincere brotherly love, love one another earnestly from a pure heart, </w:t>
      </w:r>
      <w:r w:rsidRPr="008F1542">
        <w:rPr>
          <w:rFonts w:ascii="Gill Sans MT" w:hAnsi="Gill Sans MT"/>
          <w:b/>
          <w:bCs/>
          <w:color w:val="595959" w:themeColor="text1" w:themeTint="A6"/>
          <w:sz w:val="21"/>
          <w:szCs w:val="21"/>
          <w:vertAlign w:val="superscript"/>
        </w:rPr>
        <w:t>23</w:t>
      </w:r>
      <w:r w:rsidRPr="008F1542">
        <w:rPr>
          <w:rFonts w:ascii="Gill Sans MT" w:hAnsi="Gill Sans MT"/>
          <w:color w:val="595959" w:themeColor="text1" w:themeTint="A6"/>
          <w:sz w:val="21"/>
          <w:szCs w:val="21"/>
        </w:rPr>
        <w:t xml:space="preserve"> since you have been born again, not of perishable seed but of imperishable, through the living and abiding word of God; </w:t>
      </w:r>
      <w:r w:rsidRPr="008F1542">
        <w:rPr>
          <w:rFonts w:ascii="Gill Sans MT" w:hAnsi="Gill Sans MT"/>
          <w:b/>
          <w:bCs/>
          <w:color w:val="595959" w:themeColor="text1" w:themeTint="A6"/>
          <w:sz w:val="21"/>
          <w:szCs w:val="21"/>
          <w:vertAlign w:val="superscript"/>
        </w:rPr>
        <w:t>24</w:t>
      </w:r>
      <w:r w:rsidRPr="008F1542">
        <w:rPr>
          <w:rFonts w:ascii="Gill Sans MT" w:hAnsi="Gill Sans MT"/>
          <w:color w:val="595959" w:themeColor="text1" w:themeTint="A6"/>
          <w:sz w:val="21"/>
          <w:szCs w:val="21"/>
        </w:rPr>
        <w:t xml:space="preserve"> for</w:t>
      </w:r>
    </w:p>
    <w:p w14:paraId="236E9CFD" w14:textId="67B751E7" w:rsidR="00AF04FA" w:rsidRPr="008F1542" w:rsidRDefault="00AF04FA" w:rsidP="00E468B2">
      <w:pPr>
        <w:spacing w:line="276" w:lineRule="auto"/>
        <w:rPr>
          <w:rFonts w:ascii="Gill Sans MT" w:hAnsi="Gill Sans MT"/>
          <w:color w:val="595959" w:themeColor="text1" w:themeTint="A6"/>
          <w:sz w:val="21"/>
          <w:szCs w:val="21"/>
        </w:rPr>
      </w:pPr>
      <w:r w:rsidRPr="008F1542">
        <w:rPr>
          <w:rFonts w:ascii="Gill Sans MT" w:hAnsi="Gill Sans MT"/>
          <w:color w:val="595959" w:themeColor="text1" w:themeTint="A6"/>
          <w:sz w:val="21"/>
          <w:szCs w:val="21"/>
        </w:rPr>
        <w:tab/>
        <w:t>“All flesh is like gras</w:t>
      </w:r>
      <w:r w:rsidR="00962EB4" w:rsidRPr="008F1542">
        <w:rPr>
          <w:rFonts w:ascii="Gill Sans MT" w:hAnsi="Gill Sans MT"/>
          <w:color w:val="595959" w:themeColor="text1" w:themeTint="A6"/>
          <w:sz w:val="21"/>
          <w:szCs w:val="21"/>
        </w:rPr>
        <w:t xml:space="preserve">s </w:t>
      </w:r>
      <w:r w:rsidRPr="008F1542">
        <w:rPr>
          <w:rFonts w:ascii="Gill Sans MT" w:hAnsi="Gill Sans MT"/>
          <w:color w:val="595959" w:themeColor="text1" w:themeTint="A6"/>
          <w:sz w:val="21"/>
          <w:szCs w:val="21"/>
        </w:rPr>
        <w:t>and all its glory like the flower of grass.</w:t>
      </w:r>
    </w:p>
    <w:p w14:paraId="61E7A912" w14:textId="7ECE0293" w:rsidR="00AF04FA" w:rsidRPr="008F1542" w:rsidRDefault="00AF04FA" w:rsidP="00E468B2">
      <w:pPr>
        <w:spacing w:line="276" w:lineRule="auto"/>
        <w:rPr>
          <w:rFonts w:ascii="Gill Sans MT" w:hAnsi="Gill Sans MT"/>
          <w:color w:val="595959" w:themeColor="text1" w:themeTint="A6"/>
          <w:sz w:val="21"/>
          <w:szCs w:val="21"/>
        </w:rPr>
      </w:pPr>
      <w:r w:rsidRPr="008F1542">
        <w:rPr>
          <w:rFonts w:ascii="Gill Sans MT" w:hAnsi="Gill Sans MT"/>
          <w:color w:val="595959" w:themeColor="text1" w:themeTint="A6"/>
          <w:sz w:val="21"/>
          <w:szCs w:val="21"/>
        </w:rPr>
        <w:tab/>
        <w:t>The grass withers,</w:t>
      </w:r>
      <w:r w:rsidR="00962EB4" w:rsidRPr="008F1542">
        <w:rPr>
          <w:rFonts w:ascii="Gill Sans MT" w:hAnsi="Gill Sans MT"/>
          <w:color w:val="595959" w:themeColor="text1" w:themeTint="A6"/>
          <w:sz w:val="21"/>
          <w:szCs w:val="21"/>
        </w:rPr>
        <w:t xml:space="preserve"> </w:t>
      </w:r>
      <w:r w:rsidRPr="008F1542">
        <w:rPr>
          <w:rFonts w:ascii="Gill Sans MT" w:hAnsi="Gill Sans MT"/>
          <w:color w:val="595959" w:themeColor="text1" w:themeTint="A6"/>
          <w:sz w:val="21"/>
          <w:szCs w:val="21"/>
        </w:rPr>
        <w:t>and the flower falls,</w:t>
      </w:r>
    </w:p>
    <w:p w14:paraId="3EC42A4B" w14:textId="18195179" w:rsidR="00AF04FA" w:rsidRPr="008F1542" w:rsidRDefault="00AF04FA" w:rsidP="00E468B2">
      <w:pPr>
        <w:spacing w:line="276" w:lineRule="auto"/>
        <w:rPr>
          <w:rFonts w:ascii="Gill Sans MT" w:hAnsi="Gill Sans MT"/>
          <w:color w:val="595959" w:themeColor="text1" w:themeTint="A6"/>
          <w:sz w:val="21"/>
          <w:szCs w:val="21"/>
        </w:rPr>
      </w:pPr>
      <w:r w:rsidRPr="008F1542">
        <w:rPr>
          <w:rFonts w:ascii="Gill Sans MT" w:hAnsi="Gill Sans MT"/>
          <w:b/>
          <w:bCs/>
          <w:color w:val="595959" w:themeColor="text1" w:themeTint="A6"/>
          <w:sz w:val="21"/>
          <w:szCs w:val="21"/>
          <w:vertAlign w:val="superscript"/>
        </w:rPr>
        <w:t>25</w:t>
      </w:r>
      <w:r w:rsidRPr="008F1542">
        <w:rPr>
          <w:rFonts w:ascii="Gill Sans MT" w:hAnsi="Gill Sans MT"/>
          <w:color w:val="595959" w:themeColor="text1" w:themeTint="A6"/>
          <w:sz w:val="21"/>
          <w:szCs w:val="21"/>
        </w:rPr>
        <w:t xml:space="preserve"> </w:t>
      </w:r>
      <w:r w:rsidRPr="008F1542">
        <w:rPr>
          <w:rFonts w:ascii="Gill Sans MT" w:hAnsi="Gill Sans MT"/>
          <w:color w:val="595959" w:themeColor="text1" w:themeTint="A6"/>
          <w:sz w:val="21"/>
          <w:szCs w:val="21"/>
        </w:rPr>
        <w:tab/>
        <w:t xml:space="preserve">but the word of the Lord remains forever.” </w:t>
      </w:r>
    </w:p>
    <w:p w14:paraId="797D78ED" w14:textId="3F20F4E6" w:rsidR="00AF04FA" w:rsidRPr="008F1542" w:rsidRDefault="00AF04FA" w:rsidP="00E468B2">
      <w:pPr>
        <w:spacing w:line="276" w:lineRule="auto"/>
        <w:rPr>
          <w:rFonts w:ascii="Gill Sans MT" w:hAnsi="Gill Sans MT"/>
          <w:color w:val="595959" w:themeColor="text1" w:themeTint="A6"/>
          <w:sz w:val="21"/>
          <w:szCs w:val="21"/>
        </w:rPr>
      </w:pPr>
      <w:r w:rsidRPr="008F1542">
        <w:rPr>
          <w:rFonts w:ascii="Gill Sans MT" w:hAnsi="Gill Sans MT"/>
          <w:color w:val="595959" w:themeColor="text1" w:themeTint="A6"/>
          <w:sz w:val="21"/>
          <w:szCs w:val="21"/>
        </w:rPr>
        <w:t xml:space="preserve"> And this word is the good news that was preached to you.</w:t>
      </w:r>
    </w:p>
    <w:p w14:paraId="0C96F364" w14:textId="09F040A9" w:rsidR="00A754FF" w:rsidRPr="008F1542" w:rsidRDefault="00AF04FA" w:rsidP="00E468B2">
      <w:pPr>
        <w:spacing w:line="276" w:lineRule="auto"/>
        <w:rPr>
          <w:rFonts w:ascii="Gill Sans MT" w:hAnsi="Gill Sans MT"/>
          <w:color w:val="595959" w:themeColor="text1" w:themeTint="A6"/>
          <w:sz w:val="21"/>
          <w:szCs w:val="21"/>
        </w:rPr>
      </w:pPr>
      <w:r w:rsidRPr="008F1542">
        <w:rPr>
          <w:rFonts w:ascii="Gill Sans MT" w:hAnsi="Gill Sans MT"/>
          <w:b/>
          <w:bCs/>
          <w:color w:val="595959" w:themeColor="text1" w:themeTint="A6"/>
          <w:sz w:val="21"/>
          <w:szCs w:val="21"/>
          <w:vertAlign w:val="superscript"/>
        </w:rPr>
        <w:t>1</w:t>
      </w:r>
      <w:r w:rsidRPr="008F1542">
        <w:rPr>
          <w:rFonts w:ascii="Gill Sans MT" w:hAnsi="Gill Sans MT"/>
          <w:bCs/>
          <w:color w:val="595959" w:themeColor="text1" w:themeTint="A6"/>
          <w:sz w:val="21"/>
          <w:szCs w:val="21"/>
        </w:rPr>
        <w:t xml:space="preserve"> </w:t>
      </w:r>
      <w:r w:rsidRPr="008F1542">
        <w:rPr>
          <w:rFonts w:ascii="Gill Sans MT" w:hAnsi="Gill Sans MT"/>
          <w:color w:val="595959" w:themeColor="text1" w:themeTint="A6"/>
          <w:sz w:val="21"/>
          <w:szCs w:val="21"/>
        </w:rPr>
        <w:t xml:space="preserve">So put away all malice and all deceit and hypocrisy and envy and all slander. </w:t>
      </w:r>
      <w:r w:rsidRPr="008F1542">
        <w:rPr>
          <w:rFonts w:ascii="Gill Sans MT" w:hAnsi="Gill Sans MT"/>
          <w:b/>
          <w:bCs/>
          <w:color w:val="595959" w:themeColor="text1" w:themeTint="A6"/>
          <w:sz w:val="21"/>
          <w:szCs w:val="21"/>
          <w:vertAlign w:val="superscript"/>
        </w:rPr>
        <w:t>2</w:t>
      </w:r>
      <w:r w:rsidRPr="008F1542">
        <w:rPr>
          <w:rFonts w:ascii="Gill Sans MT" w:hAnsi="Gill Sans MT"/>
          <w:color w:val="595959" w:themeColor="text1" w:themeTint="A6"/>
          <w:sz w:val="21"/>
          <w:szCs w:val="21"/>
        </w:rPr>
        <w:t xml:space="preserve"> Like newborn infants, long for the pure spiritual milk, that by it you may grow up into salvation— </w:t>
      </w:r>
      <w:r w:rsidRPr="008F1542">
        <w:rPr>
          <w:rFonts w:ascii="Gill Sans MT" w:hAnsi="Gill Sans MT"/>
          <w:b/>
          <w:bCs/>
          <w:color w:val="595959" w:themeColor="text1" w:themeTint="A6"/>
          <w:sz w:val="21"/>
          <w:szCs w:val="21"/>
          <w:vertAlign w:val="superscript"/>
        </w:rPr>
        <w:t>3</w:t>
      </w:r>
      <w:r w:rsidRPr="008F1542">
        <w:rPr>
          <w:rFonts w:ascii="Gill Sans MT" w:hAnsi="Gill Sans MT"/>
          <w:color w:val="595959" w:themeColor="text1" w:themeTint="A6"/>
          <w:sz w:val="21"/>
          <w:szCs w:val="21"/>
        </w:rPr>
        <w:t xml:space="preserve"> if indeed you have tasted that the Lord is good. </w:t>
      </w:r>
    </w:p>
    <w:p w14:paraId="323FCBB2" w14:textId="132C46F8" w:rsidR="002C748C" w:rsidRPr="008F1542" w:rsidRDefault="002C748C" w:rsidP="002C748C">
      <w:pPr>
        <w:rPr>
          <w:rFonts w:ascii="Gill Sans MT" w:hAnsi="Gill Sans MT"/>
          <w:b/>
          <w:bCs/>
          <w:color w:val="0070C0"/>
          <w:sz w:val="22"/>
          <w:szCs w:val="26"/>
          <w:lang w:val="en-GB"/>
        </w:rPr>
      </w:pPr>
    </w:p>
    <w:p w14:paraId="74586251" w14:textId="77777777" w:rsidR="00A33B03" w:rsidRDefault="00A33B03" w:rsidP="002C748C">
      <w:pPr>
        <w:rPr>
          <w:rFonts w:ascii="Gill Sans MT" w:hAnsi="Gill Sans MT"/>
          <w:b/>
          <w:bCs/>
          <w:color w:val="0070C0"/>
          <w:sz w:val="44"/>
          <w:szCs w:val="38"/>
          <w:lang w:val="en-GB"/>
        </w:rPr>
      </w:pPr>
    </w:p>
    <w:p w14:paraId="668537D1" w14:textId="1C4398E3" w:rsidR="00A33B03" w:rsidRPr="00A17E6C" w:rsidRDefault="00A33B03" w:rsidP="002C748C">
      <w:pPr>
        <w:rPr>
          <w:rFonts w:ascii="Gill Sans MT" w:hAnsi="Gill Sans MT"/>
          <w:b/>
          <w:bCs/>
          <w:color w:val="0070C0"/>
          <w:sz w:val="44"/>
          <w:szCs w:val="38"/>
          <w:lang w:val="en-GB"/>
        </w:rPr>
      </w:pPr>
      <w:r>
        <w:rPr>
          <w:rFonts w:ascii="Gill Sans MT" w:eastAsia="Gill Sans" w:hAnsi="Gill Sans MT" w:cs="Gill Sans"/>
          <w:b/>
          <w:bCs/>
          <w:noProof/>
          <w:sz w:val="36"/>
          <w:szCs w:val="34"/>
          <w:lang w:val="en-GB"/>
        </w:rPr>
        <mc:AlternateContent>
          <mc:Choice Requires="wps">
            <w:drawing>
              <wp:anchor distT="0" distB="0" distL="114300" distR="114300" simplePos="0" relativeHeight="251749384" behindDoc="0" locked="0" layoutInCell="1" allowOverlap="1" wp14:anchorId="6C65E0DE" wp14:editId="6AD64631">
                <wp:simplePos x="0" y="0"/>
                <wp:positionH relativeFrom="leftMargin">
                  <wp:posOffset>264704</wp:posOffset>
                </wp:positionH>
                <wp:positionV relativeFrom="page">
                  <wp:posOffset>4893310</wp:posOffset>
                </wp:positionV>
                <wp:extent cx="0" cy="2013766"/>
                <wp:effectExtent l="0" t="0" r="38100" b="24765"/>
                <wp:wrapNone/>
                <wp:docPr id="1791878463" name="Straight Connector 64"/>
                <wp:cNvGraphicFramePr/>
                <a:graphic xmlns:a="http://schemas.openxmlformats.org/drawingml/2006/main">
                  <a:graphicData uri="http://schemas.microsoft.com/office/word/2010/wordprocessingShape">
                    <wps:wsp>
                      <wps:cNvCnPr/>
                      <wps:spPr>
                        <a:xfrm flipH="1">
                          <a:off x="0" y="0"/>
                          <a:ext cx="0" cy="2013766"/>
                        </a:xfrm>
                        <a:prstGeom prst="line">
                          <a:avLst/>
                        </a:prstGeom>
                        <a:noFill/>
                        <a:ln w="25400" cap="flat">
                          <a:solidFill>
                            <a:schemeClr val="accent6"/>
                          </a:solidFill>
                          <a:prstDash val="solid"/>
                          <a:round/>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760847EC" id="Straight Connector 64" o:spid="_x0000_s1026" style="position:absolute;flip:x;z-index:2517493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 from="20.85pt,385.3pt" to="20.85pt,5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" strokecolor="#f79646 [3209]" strokeweight="2pt">
                <w10:wrap anchorx="margin" anchory="page"/>
              </v:line>
            </w:pict>
          </mc:Fallback>
        </mc:AlternateContent>
      </w:r>
    </w:p>
    <w:tbl>
      <w:tblPr>
        <w:tblStyle w:val="PlainTable2"/>
        <w:tblpPr w:leftFromText="180" w:rightFromText="180" w:vertAnchor="text" w:horzAnchor="margin" w:tblpY="20"/>
        <w:tblW w:w="6803" w:type="dxa"/>
        <w:tblLayout w:type="fixed"/>
        <w:tblLook w:val="0680" w:firstRow="0" w:lastRow="0" w:firstColumn="1" w:lastColumn="0" w:noHBand="1" w:noVBand="1"/>
      </w:tblPr>
      <w:tblGrid>
        <w:gridCol w:w="1417"/>
        <w:gridCol w:w="1417"/>
        <w:gridCol w:w="3969"/>
      </w:tblGrid>
      <w:tr w:rsidR="001520B0" w:rsidRPr="00AF1554" w14:paraId="600692E1" w14:textId="77777777" w:rsidTr="00531D76">
        <w:trPr>
          <w:trHeight w:val="676"/>
        </w:trPr>
        <w:tc>
          <w:tcPr>
            <w:cnfStyle w:val="001000000000" w:firstRow="0" w:lastRow="0" w:firstColumn="1" w:lastColumn="0" w:oddVBand="0" w:evenVBand="0" w:oddHBand="0" w:evenHBand="0" w:firstRowFirstColumn="0" w:firstRowLastColumn="0" w:lastRowFirstColumn="0" w:lastRowLastColumn="0"/>
            <w:tcW w:w="1417" w:type="dxa"/>
          </w:tcPr>
          <w:p w14:paraId="54762954" w14:textId="3F167095" w:rsidR="001520B0" w:rsidRPr="0093098B" w:rsidRDefault="001520B0" w:rsidP="001520B0">
            <w:pPr>
              <w:spacing w:before="60" w:after="60"/>
              <w:jc w:val="center"/>
              <w:rPr>
                <w:rFonts w:ascii="Gill Sans MT" w:hAnsi="Gill Sans MT"/>
                <w:noProof/>
                <w:color w:val="0000FF"/>
                <w:sz w:val="20"/>
                <w:szCs w:val="20"/>
                <w:u w:color="0000FF"/>
                <w:lang w:val="en-GB"/>
              </w:rPr>
            </w:pPr>
            <w:r w:rsidRPr="0093098B">
              <w:rPr>
                <w:rFonts w:ascii="Gill Sans MT" w:hAnsi="Gill Sans MT"/>
                <w:noProof/>
                <w:color w:val="0000FF"/>
                <w:sz w:val="20"/>
                <w:szCs w:val="20"/>
                <w:u w:color="0000FF"/>
                <w:lang w:val="en-GB"/>
              </w:rPr>
              <w:drawing>
                <wp:inline distT="0" distB="0" distL="0" distR="0" wp14:anchorId="5AE9DF51" wp14:editId="3B6DCD3F">
                  <wp:extent cx="576000" cy="432000"/>
                  <wp:effectExtent l="0" t="0" r="0" b="6350"/>
                  <wp:docPr id="1861044576" name="Picture 1861044576" descr="A yellow and black tape measure&#10;&#10;Description automatically generated"/>
                  <wp:cNvGraphicFramePr/>
                  <a:graphic xmlns:a="http://schemas.openxmlformats.org/drawingml/2006/main">
                    <a:graphicData uri="http://schemas.openxmlformats.org/drawingml/2006/picture">
                      <pic:pic xmlns:pic="http://schemas.openxmlformats.org/drawingml/2006/picture">
                        <pic:nvPicPr>
                          <pic:cNvPr id="60" name="Picture 60" descr="A yellow and black tape measure&#10;&#10;Description automatically generated"/>
                          <pic:cNvPicPr>
                            <a:picLocks noChangeAspect="1"/>
                          </pic:cNvPicPr>
                        </pic:nvPicPr>
                        <pic:blipFill>
                          <a:blip r:embed="rId17"/>
                          <a:stretch>
                            <a:fillRect/>
                          </a:stretch>
                        </pic:blipFill>
                        <pic:spPr>
                          <a:xfrm>
                            <a:off x="0" y="0"/>
                            <a:ext cx="576000" cy="432000"/>
                          </a:xfrm>
                          <a:prstGeom prst="rect">
                            <a:avLst/>
                          </a:prstGeom>
                          <a:ln w="12700" cap="flat">
                            <a:noFill/>
                            <a:miter lim="400000"/>
                          </a:ln>
                          <a:effectLst/>
                        </pic:spPr>
                      </pic:pic>
                    </a:graphicData>
                  </a:graphic>
                </wp:inline>
              </w:drawing>
            </w:r>
          </w:p>
        </w:tc>
        <w:tc>
          <w:tcPr>
            <w:tcW w:w="1417" w:type="dxa"/>
          </w:tcPr>
          <w:p w14:paraId="541C6829" w14:textId="154F5EA1" w:rsidR="001520B0" w:rsidRPr="00531D76" w:rsidRDefault="001520B0" w:rsidP="001520B0">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18"/>
                <w:szCs w:val="18"/>
                <w:lang w:val="en-GB"/>
              </w:rPr>
            </w:pPr>
            <w:r w:rsidRPr="00531D76">
              <w:rPr>
                <w:rFonts w:ascii="Gill Sans MT" w:hAnsi="Gill Sans MT"/>
                <w:b/>
                <w:bCs/>
                <w:sz w:val="18"/>
                <w:szCs w:val="18"/>
                <w:lang w:val="en-GB"/>
              </w:rPr>
              <w:t>Structure Tool</w:t>
            </w:r>
          </w:p>
        </w:tc>
        <w:tc>
          <w:tcPr>
            <w:tcW w:w="3969" w:type="dxa"/>
          </w:tcPr>
          <w:p w14:paraId="60D4D545" w14:textId="20EDF519" w:rsidR="001520B0" w:rsidRPr="00C60B40" w:rsidRDefault="001520B0" w:rsidP="001520B0">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18"/>
                <w:szCs w:val="18"/>
                <w:lang w:val="en-GB"/>
              </w:rPr>
            </w:pPr>
            <w:r w:rsidRPr="00C60B40">
              <w:rPr>
                <w:rFonts w:ascii="Gill Sans MT" w:hAnsi="Gill Sans MT"/>
                <w:color w:val="7F7F7F" w:themeColor="text1" w:themeTint="80"/>
                <w:sz w:val="18"/>
                <w:szCs w:val="18"/>
                <w:lang w:val="en-GB"/>
              </w:rPr>
              <w:t xml:space="preserve">How has the author broken down his material into sections? How do these sections fit together?  </w:t>
            </w:r>
          </w:p>
        </w:tc>
      </w:tr>
      <w:tr w:rsidR="001520B0" w:rsidRPr="00AF1554" w14:paraId="719674A4" w14:textId="77777777" w:rsidTr="00531D76">
        <w:trPr>
          <w:trHeight w:val="676"/>
        </w:trPr>
        <w:tc>
          <w:tcPr>
            <w:cnfStyle w:val="001000000000" w:firstRow="0" w:lastRow="0" w:firstColumn="1" w:lastColumn="0" w:oddVBand="0" w:evenVBand="0" w:oddHBand="0" w:evenHBand="0" w:firstRowFirstColumn="0" w:firstRowLastColumn="0" w:lastRowFirstColumn="0" w:lastRowLastColumn="0"/>
            <w:tcW w:w="1417" w:type="dxa"/>
          </w:tcPr>
          <w:p w14:paraId="773DA145" w14:textId="14159D63" w:rsidR="001520B0" w:rsidRPr="0093098B" w:rsidRDefault="001520B0" w:rsidP="001520B0">
            <w:pPr>
              <w:spacing w:before="60" w:after="60"/>
              <w:jc w:val="center"/>
              <w:rPr>
                <w:rFonts w:ascii="Gill Sans MT" w:hAnsi="Gill Sans MT"/>
                <w:noProof/>
                <w:color w:val="0000FF"/>
                <w:sz w:val="20"/>
                <w:szCs w:val="20"/>
                <w:u w:color="0000FF"/>
                <w:lang w:val="en-GB"/>
              </w:rPr>
            </w:pPr>
            <w:r w:rsidRPr="0093098B">
              <w:rPr>
                <w:rFonts w:ascii="Gill Sans MT" w:hAnsi="Gill Sans MT"/>
                <w:noProof/>
                <w:color w:val="0000CC"/>
                <w:sz w:val="20"/>
                <w:szCs w:val="20"/>
                <w:u w:color="0000CC"/>
                <w:lang w:val="en-GB"/>
              </w:rPr>
              <w:drawing>
                <wp:inline distT="0" distB="0" distL="0" distR="0" wp14:anchorId="48ADA506" wp14:editId="7E67B590">
                  <wp:extent cx="576000" cy="432000"/>
                  <wp:effectExtent l="0" t="0" r="0" b="6350"/>
                  <wp:docPr id="745900025" name="Picture 745900025" descr="See full size image"/>
                  <wp:cNvGraphicFramePr/>
                  <a:graphic xmlns:a="http://schemas.openxmlformats.org/drawingml/2006/main">
                    <a:graphicData uri="http://schemas.openxmlformats.org/drawingml/2006/picture">
                      <pic:pic xmlns:pic="http://schemas.openxmlformats.org/drawingml/2006/picture">
                        <pic:nvPicPr>
                          <pic:cNvPr id="1073741854" name="See full size image" descr="See full size image"/>
                          <pic:cNvPicPr>
                            <a:picLocks noChangeAspect="1"/>
                          </pic:cNvPicPr>
                        </pic:nvPicPr>
                        <pic:blipFill>
                          <a:blip r:embed="rId15"/>
                          <a:stretch>
                            <a:fillRect/>
                          </a:stretch>
                        </pic:blipFill>
                        <pic:spPr>
                          <a:xfrm>
                            <a:off x="0" y="0"/>
                            <a:ext cx="576000" cy="432000"/>
                          </a:xfrm>
                          <a:prstGeom prst="rect">
                            <a:avLst/>
                          </a:prstGeom>
                          <a:ln w="12700" cap="flat">
                            <a:noFill/>
                            <a:miter lim="400000"/>
                          </a:ln>
                          <a:effectLst/>
                        </pic:spPr>
                      </pic:pic>
                    </a:graphicData>
                  </a:graphic>
                </wp:inline>
              </w:drawing>
            </w:r>
          </w:p>
        </w:tc>
        <w:tc>
          <w:tcPr>
            <w:tcW w:w="1417" w:type="dxa"/>
          </w:tcPr>
          <w:p w14:paraId="1260C49D" w14:textId="77777777" w:rsidR="001520B0" w:rsidRPr="00531D76" w:rsidRDefault="001520B0" w:rsidP="001520B0">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18"/>
                <w:szCs w:val="18"/>
                <w:lang w:val="en-GB"/>
              </w:rPr>
            </w:pPr>
            <w:r w:rsidRPr="00531D76">
              <w:rPr>
                <w:rFonts w:ascii="Gill Sans MT" w:hAnsi="Gill Sans MT"/>
                <w:b/>
                <w:bCs/>
                <w:sz w:val="18"/>
                <w:szCs w:val="18"/>
                <w:lang w:val="en-GB"/>
              </w:rPr>
              <w:t>Linking Words Tool</w:t>
            </w:r>
          </w:p>
        </w:tc>
        <w:tc>
          <w:tcPr>
            <w:tcW w:w="3969" w:type="dxa"/>
          </w:tcPr>
          <w:p w14:paraId="256367EB" w14:textId="77777777" w:rsidR="001520B0" w:rsidRPr="00C60B40" w:rsidRDefault="001520B0" w:rsidP="001520B0">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18"/>
                <w:szCs w:val="18"/>
                <w:lang w:val="en-GB"/>
              </w:rPr>
            </w:pPr>
            <w:r w:rsidRPr="00C60B40">
              <w:rPr>
                <w:rFonts w:ascii="Gill Sans MT" w:hAnsi="Gill Sans MT"/>
                <w:color w:val="7F7F7F" w:themeColor="text1" w:themeTint="80"/>
                <w:sz w:val="18"/>
                <w:szCs w:val="18"/>
                <w:lang w:val="en-GB"/>
              </w:rPr>
              <w:t>Whenever you see a ‘therefore’ ask what it’s there for! And the same goes for words like ‘because’, ‘so that’, ‘for’ etc.</w:t>
            </w:r>
          </w:p>
        </w:tc>
      </w:tr>
      <w:tr w:rsidR="001520B0" w:rsidRPr="00AF1554" w14:paraId="6ABAE267" w14:textId="77777777" w:rsidTr="00531D76">
        <w:trPr>
          <w:trHeight w:val="676"/>
        </w:trPr>
        <w:tc>
          <w:tcPr>
            <w:cnfStyle w:val="001000000000" w:firstRow="0" w:lastRow="0" w:firstColumn="1" w:lastColumn="0" w:oddVBand="0" w:evenVBand="0" w:oddHBand="0" w:evenHBand="0" w:firstRowFirstColumn="0" w:firstRowLastColumn="0" w:lastRowFirstColumn="0" w:lastRowLastColumn="0"/>
            <w:tcW w:w="1417" w:type="dxa"/>
          </w:tcPr>
          <w:p w14:paraId="3405A25A" w14:textId="0E46514B" w:rsidR="001520B0" w:rsidRPr="0093098B" w:rsidRDefault="001520B0" w:rsidP="001520B0">
            <w:pPr>
              <w:spacing w:before="60" w:after="60"/>
              <w:jc w:val="center"/>
              <w:rPr>
                <w:rFonts w:ascii="Gill Sans MT" w:hAnsi="Gill Sans MT"/>
                <w:noProof/>
                <w:color w:val="0000CC"/>
                <w:sz w:val="20"/>
                <w:szCs w:val="20"/>
                <w:u w:color="0000CC"/>
                <w:lang w:val="en-GB"/>
              </w:rPr>
            </w:pPr>
            <w:r w:rsidRPr="0093098B">
              <w:rPr>
                <w:rFonts w:ascii="Gill Sans MT" w:hAnsi="Gill Sans MT"/>
                <w:noProof/>
                <w:color w:val="0000FF"/>
                <w:sz w:val="20"/>
                <w:szCs w:val="20"/>
                <w:u w:color="0000FF"/>
                <w:lang w:val="en-GB"/>
              </w:rPr>
              <w:drawing>
                <wp:inline distT="0" distB="0" distL="0" distR="0" wp14:anchorId="3AA963B7" wp14:editId="6BAD40AF">
                  <wp:extent cx="576000" cy="432000"/>
                  <wp:effectExtent l="0" t="0" r="0" b="6350"/>
                  <wp:docPr id="1659956155" name="Picture 1659956155" descr="A drill with a drill bi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81" name="Picture 1073741881" descr="A drill with a drill bit&#10;&#10;Description automatically generated"/>
                          <pic:cNvPicPr>
                            <a:picLocks noChangeAspect="1"/>
                          </pic:cNvPicPr>
                        </pic:nvPicPr>
                        <pic:blipFill>
                          <a:blip r:embed="rId18"/>
                          <a:stretch>
                            <a:fillRect/>
                          </a:stretch>
                        </pic:blipFill>
                        <pic:spPr>
                          <a:xfrm>
                            <a:off x="0" y="0"/>
                            <a:ext cx="576000" cy="432000"/>
                          </a:xfrm>
                          <a:prstGeom prst="rect">
                            <a:avLst/>
                          </a:prstGeom>
                          <a:ln w="12700" cap="flat">
                            <a:noFill/>
                            <a:miter lim="400000"/>
                          </a:ln>
                          <a:effectLst/>
                        </pic:spPr>
                      </pic:pic>
                    </a:graphicData>
                  </a:graphic>
                </wp:inline>
              </w:drawing>
            </w:r>
          </w:p>
        </w:tc>
        <w:tc>
          <w:tcPr>
            <w:tcW w:w="1417" w:type="dxa"/>
          </w:tcPr>
          <w:p w14:paraId="57322A64" w14:textId="6F08CF61" w:rsidR="001520B0" w:rsidRPr="00531D76" w:rsidRDefault="001520B0" w:rsidP="001520B0">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18"/>
                <w:szCs w:val="18"/>
                <w:lang w:val="en-GB"/>
              </w:rPr>
            </w:pPr>
            <w:r w:rsidRPr="00531D76">
              <w:rPr>
                <w:rFonts w:ascii="Gill Sans MT" w:hAnsi="Gill Sans MT"/>
                <w:b/>
                <w:bCs/>
                <w:sz w:val="18"/>
                <w:szCs w:val="18"/>
                <w:lang w:val="en-GB"/>
              </w:rPr>
              <w:t>Repetition Tool</w:t>
            </w:r>
          </w:p>
        </w:tc>
        <w:tc>
          <w:tcPr>
            <w:tcW w:w="3969" w:type="dxa"/>
          </w:tcPr>
          <w:p w14:paraId="3A91140C" w14:textId="4008A86F" w:rsidR="001520B0" w:rsidRPr="00C60B40" w:rsidRDefault="001520B0" w:rsidP="001520B0">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18"/>
                <w:szCs w:val="18"/>
                <w:lang w:val="en-GB"/>
              </w:rPr>
            </w:pPr>
            <w:r w:rsidRPr="00C60B40">
              <w:rPr>
                <w:rFonts w:ascii="Gill Sans MT" w:hAnsi="Gill Sans MT"/>
                <w:color w:val="7F7F7F" w:themeColor="text1" w:themeTint="80"/>
                <w:sz w:val="18"/>
                <w:szCs w:val="18"/>
                <w:lang w:val="en-GB"/>
              </w:rPr>
              <w:t>Sometimes the author says something more than once to make sure we don’t miss it. Sometimes the author says something more than once to make sure we don’t miss it.</w:t>
            </w:r>
          </w:p>
        </w:tc>
      </w:tr>
      <w:tr w:rsidR="001520B0" w:rsidRPr="00AF1554" w14:paraId="44A9365D" w14:textId="77777777" w:rsidTr="00531D76">
        <w:trPr>
          <w:trHeight w:val="676"/>
        </w:trPr>
        <w:tc>
          <w:tcPr>
            <w:cnfStyle w:val="001000000000" w:firstRow="0" w:lastRow="0" w:firstColumn="1" w:lastColumn="0" w:oddVBand="0" w:evenVBand="0" w:oddHBand="0" w:evenHBand="0" w:firstRowFirstColumn="0" w:firstRowLastColumn="0" w:lastRowFirstColumn="0" w:lastRowLastColumn="0"/>
            <w:tcW w:w="1417" w:type="dxa"/>
          </w:tcPr>
          <w:p w14:paraId="432C1A8C" w14:textId="38E182C3" w:rsidR="001520B0" w:rsidRPr="0093098B" w:rsidRDefault="001520B0" w:rsidP="001520B0">
            <w:pPr>
              <w:spacing w:before="60" w:after="60"/>
              <w:jc w:val="center"/>
              <w:rPr>
                <w:rFonts w:ascii="Gill Sans MT" w:hAnsi="Gill Sans MT"/>
                <w:noProof/>
                <w:color w:val="0000FF"/>
                <w:sz w:val="20"/>
                <w:szCs w:val="20"/>
                <w:u w:color="0000FF"/>
                <w:lang w:val="en-GB"/>
              </w:rPr>
            </w:pPr>
            <w:r w:rsidRPr="0093098B">
              <w:rPr>
                <w:rFonts w:ascii="Gill Sans MT" w:hAnsi="Gill Sans MT"/>
                <w:noProof/>
                <w:color w:val="0000CC"/>
                <w:sz w:val="20"/>
                <w:szCs w:val="20"/>
                <w:u w:color="0000CC"/>
                <w:lang w:val="en-GB"/>
              </w:rPr>
              <w:drawing>
                <wp:inline distT="0" distB="0" distL="0" distR="0" wp14:anchorId="3E625200" wp14:editId="70975EA6">
                  <wp:extent cx="576000" cy="432000"/>
                  <wp:effectExtent l="0" t="0" r="0" b="6350"/>
                  <wp:docPr id="1621038545" name="Picture 1621038545" descr="See full size image"/>
                  <wp:cNvGraphicFramePr/>
                  <a:graphic xmlns:a="http://schemas.openxmlformats.org/drawingml/2006/main">
                    <a:graphicData uri="http://schemas.openxmlformats.org/drawingml/2006/picture">
                      <pic:pic xmlns:pic="http://schemas.openxmlformats.org/drawingml/2006/picture">
                        <pic:nvPicPr>
                          <pic:cNvPr id="1073741853" name="See full size image" descr="See full size image"/>
                          <pic:cNvPicPr>
                            <a:picLocks noChangeAspect="1"/>
                          </pic:cNvPicPr>
                        </pic:nvPicPr>
                        <pic:blipFill>
                          <a:blip r:embed="rId12"/>
                          <a:stretch>
                            <a:fillRect/>
                          </a:stretch>
                        </pic:blipFill>
                        <pic:spPr>
                          <a:xfrm>
                            <a:off x="0" y="0"/>
                            <a:ext cx="576000" cy="432000"/>
                          </a:xfrm>
                          <a:prstGeom prst="rect">
                            <a:avLst/>
                          </a:prstGeom>
                          <a:ln w="12700" cap="flat">
                            <a:noFill/>
                            <a:miter lim="400000"/>
                          </a:ln>
                          <a:effectLst/>
                        </pic:spPr>
                      </pic:pic>
                    </a:graphicData>
                  </a:graphic>
                </wp:inline>
              </w:drawing>
            </w:r>
          </w:p>
        </w:tc>
        <w:tc>
          <w:tcPr>
            <w:tcW w:w="1417" w:type="dxa"/>
          </w:tcPr>
          <w:p w14:paraId="0E035730" w14:textId="14F895BB" w:rsidR="001520B0" w:rsidRPr="00531D76" w:rsidRDefault="001520B0" w:rsidP="001520B0">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18"/>
                <w:szCs w:val="18"/>
                <w:lang w:val="en-GB"/>
              </w:rPr>
            </w:pPr>
            <w:r w:rsidRPr="00531D76">
              <w:rPr>
                <w:rFonts w:ascii="Gill Sans MT" w:hAnsi="Gill Sans MT"/>
                <w:b/>
                <w:bCs/>
                <w:sz w:val="18"/>
                <w:szCs w:val="18"/>
                <w:lang w:val="en-GB"/>
              </w:rPr>
              <w:t>Context Tool</w:t>
            </w:r>
          </w:p>
        </w:tc>
        <w:tc>
          <w:tcPr>
            <w:tcW w:w="3969" w:type="dxa"/>
          </w:tcPr>
          <w:p w14:paraId="31347640" w14:textId="1F94E966" w:rsidR="001520B0" w:rsidRPr="00C60B40" w:rsidRDefault="001520B0" w:rsidP="001520B0">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18"/>
                <w:szCs w:val="18"/>
                <w:lang w:val="en-GB"/>
              </w:rPr>
            </w:pPr>
            <w:r w:rsidRPr="00C60B40">
              <w:rPr>
                <w:rFonts w:ascii="Gill Sans MT" w:hAnsi="Gill Sans MT"/>
                <w:color w:val="7F7F7F" w:themeColor="text1" w:themeTint="80"/>
                <w:sz w:val="18"/>
                <w:szCs w:val="18"/>
                <w:lang w:val="en-GB"/>
              </w:rPr>
              <w:t>If you take a text out of context you’re left with a con! How does this passage fit with what has come before in the big Bible story?</w:t>
            </w:r>
          </w:p>
        </w:tc>
      </w:tr>
    </w:tbl>
    <w:p w14:paraId="1E8C85A7" w14:textId="3F998C28" w:rsidR="002C748C" w:rsidRDefault="002C748C" w:rsidP="00A17E6C">
      <w:pPr>
        <w:rPr>
          <w:rFonts w:ascii="Gill Sans MT" w:hAnsi="Gill Sans MT"/>
          <w:b/>
          <w:bCs/>
          <w:color w:val="0070C0"/>
          <w:sz w:val="32"/>
          <w:szCs w:val="32"/>
          <w:lang w:val="en-GB"/>
        </w:rPr>
      </w:pPr>
    </w:p>
    <w:p w14:paraId="7532505D" w14:textId="18AFE8C1" w:rsidR="00503E3F" w:rsidRDefault="00503E3F" w:rsidP="00A17E6C">
      <w:pPr>
        <w:rPr>
          <w:rFonts w:ascii="Gill Sans MT" w:eastAsia="Calibri" w:hAnsi="Gill Sans MT" w:cs="Times New Roman"/>
          <w:color w:val="auto"/>
          <w:sz w:val="22"/>
          <w:szCs w:val="22"/>
          <w:bdr w:val="none" w:sz="0" w:space="0" w:color="auto"/>
          <w:lang w:val="en-GB" w:eastAsia="en-US"/>
        </w:rPr>
      </w:pPr>
    </w:p>
    <w:p w14:paraId="06449B57" w14:textId="5527DC11" w:rsidR="007F0955" w:rsidRPr="007F0955" w:rsidRDefault="007F0955" w:rsidP="00A17E6C">
      <w:pPr>
        <w:rPr>
          <w:rFonts w:ascii="Gill Sans MT" w:eastAsia="Calibri" w:hAnsi="Gill Sans MT" w:cs="Times New Roman"/>
          <w:color w:val="auto"/>
          <w:sz w:val="22"/>
          <w:szCs w:val="22"/>
          <w:bdr w:val="none" w:sz="0" w:space="0" w:color="auto"/>
          <w:lang w:val="en-GB" w:eastAsia="en-US"/>
        </w:rPr>
      </w:pPr>
      <w:r w:rsidRPr="007F0955">
        <w:rPr>
          <w:rFonts w:ascii="Gill Sans MT" w:eastAsia="Calibri" w:hAnsi="Gill Sans MT" w:cs="Times New Roman"/>
          <w:color w:val="auto"/>
          <w:sz w:val="22"/>
          <w:szCs w:val="22"/>
          <w:bdr w:val="none" w:sz="0" w:space="0" w:color="auto"/>
          <w:lang w:val="en-GB" w:eastAsia="en-US"/>
        </w:rPr>
        <w:t xml:space="preserve">Use the </w:t>
      </w:r>
      <w:r w:rsidRPr="007F0955">
        <w:rPr>
          <w:rFonts w:ascii="Gill Sans MT" w:eastAsia="Calibri" w:hAnsi="Gill Sans MT" w:cs="Times New Roman"/>
          <w:b/>
          <w:bCs/>
          <w:color w:val="auto"/>
          <w:sz w:val="22"/>
          <w:szCs w:val="22"/>
          <w:bdr w:val="none" w:sz="0" w:space="0" w:color="auto"/>
          <w:lang w:val="en-GB" w:eastAsia="en-US"/>
        </w:rPr>
        <w:t>Structure Tool</w:t>
      </w:r>
      <w:r w:rsidRPr="007F0955">
        <w:rPr>
          <w:rFonts w:ascii="Gill Sans MT" w:eastAsia="Calibri" w:hAnsi="Gill Sans MT" w:cs="Times New Roman"/>
          <w:color w:val="auto"/>
          <w:sz w:val="22"/>
          <w:szCs w:val="22"/>
          <w:bdr w:val="none" w:sz="0" w:space="0" w:color="auto"/>
          <w:lang w:val="en-GB" w:eastAsia="en-US"/>
        </w:rPr>
        <w:t xml:space="preserve"> together with the </w:t>
      </w:r>
      <w:r w:rsidRPr="007F0955">
        <w:rPr>
          <w:rFonts w:ascii="Gill Sans MT" w:eastAsia="Calibri" w:hAnsi="Gill Sans MT" w:cs="Times New Roman"/>
          <w:b/>
          <w:bCs/>
          <w:color w:val="auto"/>
          <w:sz w:val="22"/>
          <w:szCs w:val="22"/>
          <w:bdr w:val="none" w:sz="0" w:space="0" w:color="auto"/>
          <w:lang w:val="en-GB" w:eastAsia="en-US"/>
        </w:rPr>
        <w:t>Linking Words</w:t>
      </w:r>
      <w:r w:rsidRPr="007F0955">
        <w:rPr>
          <w:rFonts w:ascii="Gill Sans MT" w:eastAsia="Calibri" w:hAnsi="Gill Sans MT" w:cs="Times New Roman"/>
          <w:color w:val="auto"/>
          <w:sz w:val="22"/>
          <w:szCs w:val="22"/>
          <w:bdr w:val="none" w:sz="0" w:space="0" w:color="auto"/>
          <w:lang w:val="en-GB" w:eastAsia="en-US"/>
        </w:rPr>
        <w:t xml:space="preserve"> </w:t>
      </w:r>
      <w:r w:rsidRPr="007F0955">
        <w:rPr>
          <w:rFonts w:ascii="Gill Sans MT" w:eastAsia="Calibri" w:hAnsi="Gill Sans MT" w:cs="Times New Roman"/>
          <w:b/>
          <w:bCs/>
          <w:color w:val="auto"/>
          <w:sz w:val="22"/>
          <w:szCs w:val="22"/>
          <w:bdr w:val="none" w:sz="0" w:space="0" w:color="auto"/>
          <w:lang w:val="en-GB" w:eastAsia="en-US"/>
        </w:rPr>
        <w:t>Tool</w:t>
      </w:r>
      <w:r w:rsidRPr="007F0955">
        <w:rPr>
          <w:rFonts w:ascii="Gill Sans MT" w:eastAsia="Calibri" w:hAnsi="Gill Sans MT" w:cs="Times New Roman"/>
          <w:color w:val="auto"/>
          <w:sz w:val="22"/>
          <w:szCs w:val="22"/>
          <w:bdr w:val="none" w:sz="0" w:space="0" w:color="auto"/>
          <w:lang w:val="en-GB" w:eastAsia="en-US"/>
        </w:rPr>
        <w:t xml:space="preserve"> to divide the passage into sections. Which verses are instructions, and which are reasons/motivations? How do the two fit together?</w:t>
      </w:r>
    </w:p>
    <w:p w14:paraId="1107FAC7" w14:textId="77777777" w:rsidR="007F0955" w:rsidRPr="007F0955" w:rsidRDefault="007F0955" w:rsidP="00A17E6C">
      <w:pPr>
        <w:rPr>
          <w:rFonts w:ascii="Gill Sans MT" w:eastAsia="Calibri" w:hAnsi="Gill Sans MT" w:cs="Times New Roman"/>
          <w:color w:val="auto"/>
          <w:sz w:val="22"/>
          <w:szCs w:val="22"/>
          <w:bdr w:val="none" w:sz="0" w:space="0" w:color="auto"/>
          <w:lang w:val="en-GB" w:eastAsia="en-US"/>
        </w:rPr>
      </w:pPr>
      <w:r w:rsidRPr="007F0955">
        <w:rPr>
          <w:rFonts w:ascii="Gill Sans MT" w:eastAsia="Calibri" w:hAnsi="Gill Sans MT" w:cs="Times New Roman"/>
          <w:color w:val="auto"/>
          <w:sz w:val="22"/>
          <w:szCs w:val="22"/>
          <w:bdr w:val="none" w:sz="0" w:space="0" w:color="auto"/>
          <w:lang w:val="en-GB" w:eastAsia="en-US"/>
        </w:rPr>
        <w:t xml:space="preserve"> </w:t>
      </w:r>
    </w:p>
    <w:p w14:paraId="7A2C512C" w14:textId="77777777" w:rsidR="007F0955" w:rsidRPr="007F0955" w:rsidRDefault="007F0955" w:rsidP="00A17E6C">
      <w:pPr>
        <w:rPr>
          <w:rFonts w:ascii="Gill Sans MT" w:eastAsia="Calibri" w:hAnsi="Gill Sans MT" w:cs="Times New Roman"/>
          <w:color w:val="auto"/>
          <w:sz w:val="22"/>
          <w:szCs w:val="22"/>
          <w:bdr w:val="none" w:sz="0" w:space="0" w:color="auto"/>
          <w:lang w:val="en-GB" w:eastAsia="en-US"/>
        </w:rPr>
      </w:pPr>
    </w:p>
    <w:p w14:paraId="1132FD9F" w14:textId="77777777" w:rsidR="007F0955" w:rsidRPr="007F0955" w:rsidRDefault="007F0955" w:rsidP="00A17E6C">
      <w:pPr>
        <w:rPr>
          <w:rFonts w:ascii="Gill Sans MT" w:eastAsia="Calibri" w:hAnsi="Gill Sans MT" w:cs="Times New Roman"/>
          <w:color w:val="auto"/>
          <w:sz w:val="22"/>
          <w:szCs w:val="22"/>
          <w:bdr w:val="none" w:sz="0" w:space="0" w:color="auto"/>
          <w:lang w:val="en-GB" w:eastAsia="en-US"/>
        </w:rPr>
      </w:pPr>
      <w:r w:rsidRPr="007F0955">
        <w:rPr>
          <w:rFonts w:ascii="Gill Sans MT" w:eastAsia="Calibri" w:hAnsi="Gill Sans MT" w:cs="Times New Roman"/>
          <w:color w:val="auto"/>
          <w:sz w:val="22"/>
          <w:szCs w:val="22"/>
          <w:bdr w:val="none" w:sz="0" w:space="0" w:color="auto"/>
          <w:lang w:val="en-GB" w:eastAsia="en-US"/>
        </w:rPr>
        <w:t xml:space="preserve">Peter speaks of an “imperishable” seed in v23. Use the </w:t>
      </w:r>
      <w:r w:rsidRPr="007F0955">
        <w:rPr>
          <w:rFonts w:ascii="Gill Sans MT" w:eastAsia="Calibri" w:hAnsi="Gill Sans MT" w:cs="Times New Roman"/>
          <w:b/>
          <w:bCs/>
          <w:color w:val="auto"/>
          <w:sz w:val="22"/>
          <w:szCs w:val="22"/>
          <w:bdr w:val="none" w:sz="0" w:space="0" w:color="auto"/>
          <w:lang w:val="en-GB" w:eastAsia="en-US"/>
        </w:rPr>
        <w:t xml:space="preserve">Repetition Tool </w:t>
      </w:r>
      <w:r w:rsidRPr="007F0955">
        <w:rPr>
          <w:rFonts w:ascii="Gill Sans MT" w:eastAsia="Calibri" w:hAnsi="Gill Sans MT" w:cs="Times New Roman"/>
          <w:color w:val="auto"/>
          <w:sz w:val="22"/>
          <w:szCs w:val="22"/>
          <w:bdr w:val="none" w:sz="0" w:space="0" w:color="auto"/>
          <w:lang w:val="en-GB" w:eastAsia="en-US"/>
        </w:rPr>
        <w:t>to remind yourself of other “imperishable” things in chapter 1. Why do you think Peter puts such an emphasis on these, in this particular letter?</w:t>
      </w:r>
    </w:p>
    <w:p w14:paraId="6C388152" w14:textId="77777777" w:rsidR="007F0955" w:rsidRPr="007F0955" w:rsidRDefault="007F0955" w:rsidP="00A17E6C">
      <w:pPr>
        <w:rPr>
          <w:rFonts w:ascii="Gill Sans MT" w:eastAsia="Calibri" w:hAnsi="Gill Sans MT" w:cs="Times New Roman"/>
          <w:color w:val="auto"/>
          <w:sz w:val="22"/>
          <w:szCs w:val="22"/>
          <w:bdr w:val="none" w:sz="0" w:space="0" w:color="auto"/>
          <w:lang w:val="en-GB" w:eastAsia="en-US"/>
        </w:rPr>
      </w:pPr>
    </w:p>
    <w:p w14:paraId="4EC60858" w14:textId="77777777" w:rsidR="007F0955" w:rsidRPr="007F0955" w:rsidRDefault="007F0955" w:rsidP="00A17E6C">
      <w:pPr>
        <w:rPr>
          <w:rFonts w:ascii="Gill Sans MT" w:eastAsia="Calibri" w:hAnsi="Gill Sans MT" w:cs="Times New Roman"/>
          <w:color w:val="auto"/>
          <w:sz w:val="22"/>
          <w:szCs w:val="22"/>
          <w:bdr w:val="none" w:sz="0" w:space="0" w:color="auto"/>
          <w:lang w:val="en-GB" w:eastAsia="en-US"/>
        </w:rPr>
      </w:pPr>
      <w:r w:rsidRPr="007F0955">
        <w:rPr>
          <w:rFonts w:ascii="Gill Sans MT" w:eastAsia="Calibri" w:hAnsi="Gill Sans MT" w:cs="Times New Roman"/>
          <w:color w:val="auto"/>
          <w:sz w:val="22"/>
          <w:szCs w:val="22"/>
          <w:bdr w:val="none" w:sz="0" w:space="0" w:color="auto"/>
          <w:lang w:val="en-GB" w:eastAsia="en-US"/>
        </w:rPr>
        <w:t xml:space="preserve">What is it about the permanence of the word of God (“imperishable”; “living and abiding”; “remains for ever”) that persuades us to love each other? </w:t>
      </w:r>
    </w:p>
    <w:p w14:paraId="1E3B04FE" w14:textId="77777777" w:rsidR="007F0955" w:rsidRPr="007F0955" w:rsidRDefault="007F0955" w:rsidP="00A17E6C">
      <w:pPr>
        <w:rPr>
          <w:rFonts w:ascii="Gill Sans MT" w:eastAsia="Calibri" w:hAnsi="Gill Sans MT" w:cs="Times New Roman"/>
          <w:color w:val="auto"/>
          <w:sz w:val="22"/>
          <w:szCs w:val="22"/>
          <w:bdr w:val="none" w:sz="0" w:space="0" w:color="auto"/>
          <w:lang w:val="en-GB" w:eastAsia="en-US"/>
        </w:rPr>
      </w:pPr>
    </w:p>
    <w:p w14:paraId="593B42C3" w14:textId="77777777" w:rsidR="007F0955" w:rsidRPr="007F0955" w:rsidRDefault="007F0955" w:rsidP="00A17E6C">
      <w:pPr>
        <w:rPr>
          <w:rFonts w:ascii="Gill Sans MT" w:eastAsia="Calibri" w:hAnsi="Gill Sans MT" w:cs="Times New Roman"/>
          <w:color w:val="auto"/>
          <w:sz w:val="22"/>
          <w:szCs w:val="22"/>
          <w:bdr w:val="none" w:sz="0" w:space="0" w:color="auto"/>
          <w:lang w:val="en-GB" w:eastAsia="en-US"/>
        </w:rPr>
      </w:pPr>
    </w:p>
    <w:p w14:paraId="34E91400" w14:textId="517D1F69" w:rsidR="002252EF" w:rsidRPr="002C748C" w:rsidRDefault="007F0955" w:rsidP="00A17E6C">
      <w:pPr>
        <w:rPr>
          <w:rFonts w:ascii="Gill Sans MT" w:eastAsia="Calibri" w:hAnsi="Gill Sans MT" w:cs="Times New Roman"/>
          <w:color w:val="auto"/>
          <w:sz w:val="22"/>
          <w:szCs w:val="22"/>
          <w:bdr w:val="none" w:sz="0" w:space="0" w:color="auto"/>
          <w:lang w:eastAsia="en-US"/>
        </w:rPr>
      </w:pPr>
      <w:r w:rsidRPr="007F0955">
        <w:rPr>
          <w:rFonts w:ascii="Gill Sans MT" w:eastAsia="Calibri" w:hAnsi="Gill Sans MT" w:cs="Times New Roman"/>
          <w:color w:val="auto"/>
          <w:sz w:val="22"/>
          <w:szCs w:val="22"/>
          <w:bdr w:val="none" w:sz="0" w:space="0" w:color="auto"/>
          <w:lang w:val="en-GB" w:eastAsia="en-US"/>
        </w:rPr>
        <w:t xml:space="preserve">Use the </w:t>
      </w:r>
      <w:r w:rsidRPr="007F0955">
        <w:rPr>
          <w:rFonts w:ascii="Gill Sans MT" w:eastAsia="Calibri" w:hAnsi="Gill Sans MT" w:cs="Times New Roman"/>
          <w:b/>
          <w:bCs/>
          <w:color w:val="auto"/>
          <w:sz w:val="22"/>
          <w:szCs w:val="22"/>
          <w:bdr w:val="none" w:sz="0" w:space="0" w:color="auto"/>
          <w:lang w:val="en-GB" w:eastAsia="en-US"/>
        </w:rPr>
        <w:t>Context Tool</w:t>
      </w:r>
      <w:r w:rsidRPr="007F0955">
        <w:rPr>
          <w:rFonts w:ascii="Gill Sans MT" w:eastAsia="Calibri" w:hAnsi="Gill Sans MT" w:cs="Times New Roman"/>
          <w:color w:val="auto"/>
          <w:sz w:val="22"/>
          <w:szCs w:val="22"/>
          <w:bdr w:val="none" w:sz="0" w:space="0" w:color="auto"/>
          <w:lang w:val="en-GB" w:eastAsia="en-US"/>
        </w:rPr>
        <w:t xml:space="preserve"> to help you work out what it might mean to “long for the pure spiritual milk” (v2) – assuming Peter isn’t just warning us away from veganism. How does the following verse about tasting the Lord’s goodness help? How do the previous verses about the word of God help?</w:t>
      </w:r>
    </w:p>
    <w:p w14:paraId="1B5B698F" w14:textId="77777777" w:rsidR="002252EF" w:rsidRDefault="002252EF" w:rsidP="00A17E6C">
      <w:pPr>
        <w:rPr>
          <w:rFonts w:ascii="Gill Sans MT" w:eastAsia="Calibri" w:hAnsi="Gill Sans MT" w:cs="Times New Roman"/>
          <w:color w:val="auto"/>
          <w:sz w:val="22"/>
          <w:szCs w:val="22"/>
          <w:bdr w:val="none" w:sz="0" w:space="0" w:color="auto"/>
          <w:lang w:val="en-GB" w:eastAsia="en-US"/>
        </w:rPr>
      </w:pPr>
    </w:p>
    <w:p w14:paraId="59D565AD" w14:textId="77777777" w:rsidR="002252EF" w:rsidRDefault="002252EF" w:rsidP="00A17E6C">
      <w:pPr>
        <w:rPr>
          <w:rFonts w:ascii="Gill Sans MT" w:eastAsia="Calibri" w:hAnsi="Gill Sans MT" w:cs="Times New Roman"/>
          <w:color w:val="auto"/>
          <w:sz w:val="22"/>
          <w:szCs w:val="22"/>
          <w:bdr w:val="none" w:sz="0" w:space="0" w:color="auto"/>
          <w:lang w:val="en-GB" w:eastAsia="en-US"/>
        </w:rPr>
      </w:pPr>
    </w:p>
    <w:p w14:paraId="3D37A8A4" w14:textId="602CE4D8" w:rsidR="00372B2B" w:rsidRPr="00C22493" w:rsidRDefault="00896D55" w:rsidP="00372B2B">
      <w:pPr>
        <w:spacing w:line="276" w:lineRule="auto"/>
        <w:rPr>
          <w:rFonts w:ascii="Gill Sans MT" w:hAnsi="Gill Sans MT"/>
          <w:sz w:val="24"/>
          <w:szCs w:val="24"/>
          <w:lang w:val="en-GB"/>
        </w:rPr>
      </w:pPr>
      <w:r>
        <w:rPr>
          <w:rFonts w:ascii="Gill Sans MT" w:hAnsi="Gill Sans MT"/>
          <w:b/>
          <w:bCs/>
          <w:color w:val="0070C0"/>
          <w:sz w:val="32"/>
          <w:szCs w:val="32"/>
          <w:lang w:val="en-GB"/>
        </w:rPr>
        <w:br w:type="page"/>
      </w:r>
      <w:r w:rsidR="00372B2B">
        <w:rPr>
          <w:rFonts w:ascii="Gill Sans MT" w:hAnsi="Gill Sans MT"/>
          <w:b/>
          <w:bCs/>
          <w:color w:val="0070C0"/>
          <w:sz w:val="32"/>
          <w:szCs w:val="32"/>
          <w:lang w:val="en-GB"/>
        </w:rPr>
        <w:lastRenderedPageBreak/>
        <w:t xml:space="preserve">1 Peter </w:t>
      </w:r>
      <w:r w:rsidR="00EC7038">
        <w:rPr>
          <w:rFonts w:ascii="Gill Sans MT" w:hAnsi="Gill Sans MT"/>
          <w:b/>
          <w:bCs/>
          <w:color w:val="0070C0"/>
          <w:sz w:val="32"/>
          <w:szCs w:val="32"/>
          <w:lang w:val="en-GB"/>
        </w:rPr>
        <w:t>2</w:t>
      </w:r>
      <w:r w:rsidR="00372B2B">
        <w:rPr>
          <w:rFonts w:ascii="Gill Sans MT" w:hAnsi="Gill Sans MT"/>
          <w:b/>
          <w:bCs/>
          <w:color w:val="0070C0"/>
          <w:sz w:val="32"/>
          <w:szCs w:val="32"/>
          <w:lang w:val="en-GB"/>
        </w:rPr>
        <w:t>:</w:t>
      </w:r>
      <w:r w:rsidR="00EC7038">
        <w:rPr>
          <w:rFonts w:ascii="Gill Sans MT" w:hAnsi="Gill Sans MT"/>
          <w:b/>
          <w:bCs/>
          <w:color w:val="0070C0"/>
          <w:sz w:val="32"/>
          <w:szCs w:val="32"/>
          <w:lang w:val="en-GB"/>
        </w:rPr>
        <w:t>4-10</w:t>
      </w:r>
    </w:p>
    <w:p w14:paraId="6C6EB0A5" w14:textId="77777777" w:rsidR="00E468B2" w:rsidRPr="00C83D27" w:rsidRDefault="00E468B2" w:rsidP="00E468B2">
      <w:pPr>
        <w:rPr>
          <w:rFonts w:ascii="Gill Sans MT" w:eastAsia="Gill Sans" w:hAnsi="Gill Sans MT" w:cs="Gill Sans"/>
          <w:b/>
          <w:bCs/>
          <w:sz w:val="36"/>
          <w:szCs w:val="34"/>
        </w:rPr>
      </w:pPr>
    </w:p>
    <w:p w14:paraId="6D7BA8CB" w14:textId="77777777" w:rsidR="00E468B2" w:rsidRPr="000055DD" w:rsidRDefault="00E468B2" w:rsidP="00E468B2">
      <w:pPr>
        <w:ind w:left="1440" w:hanging="1440"/>
        <w:rPr>
          <w:rFonts w:ascii="Gill Sans MT" w:hAnsi="Gill Sans MT"/>
          <w:sz w:val="22"/>
          <w:szCs w:val="22"/>
          <w:lang w:val="en-GB"/>
        </w:rPr>
      </w:pPr>
      <w:r w:rsidRPr="000055DD">
        <w:rPr>
          <w:rFonts w:ascii="Gill Sans MT" w:hAnsi="Gill Sans MT"/>
          <w:b/>
          <w:bCs/>
          <w:sz w:val="22"/>
          <w:szCs w:val="22"/>
          <w:lang w:val="en-GB"/>
        </w:rPr>
        <w:t>Pray</w:t>
      </w:r>
      <w:r w:rsidRPr="000055DD">
        <w:rPr>
          <w:rFonts w:ascii="Gill Sans MT" w:hAnsi="Gill Sans MT"/>
          <w:sz w:val="22"/>
          <w:szCs w:val="22"/>
          <w:lang w:val="en-GB"/>
        </w:rPr>
        <w:tab/>
      </w:r>
      <w:proofErr w:type="spellStart"/>
      <w:r w:rsidRPr="0098690D">
        <w:rPr>
          <w:rFonts w:ascii="Gill Sans MT" w:hAnsi="Gill Sans MT"/>
          <w:sz w:val="22"/>
          <w:szCs w:val="22"/>
          <w:lang w:val="en-GB"/>
        </w:rPr>
        <w:t>Pray</w:t>
      </w:r>
      <w:proofErr w:type="spellEnd"/>
      <w:r w:rsidRPr="0098690D">
        <w:rPr>
          <w:rFonts w:ascii="Gill Sans MT" w:hAnsi="Gill Sans MT"/>
          <w:sz w:val="22"/>
          <w:szCs w:val="22"/>
          <w:lang w:val="en-GB"/>
        </w:rPr>
        <w:t xml:space="preserve"> for the members of your group, that they would “set [their] hope fully on the grace that will be brought to [them] at the revelation of Jesus Christ” (1:13)</w:t>
      </w:r>
    </w:p>
    <w:p w14:paraId="3C076184" w14:textId="77777777" w:rsidR="00E468B2" w:rsidRPr="000055DD" w:rsidRDefault="00E468B2" w:rsidP="00E468B2">
      <w:pPr>
        <w:ind w:left="1440" w:hanging="1440"/>
        <w:rPr>
          <w:rFonts w:ascii="Gill Sans MT" w:eastAsia="Gill Sans" w:hAnsi="Gill Sans MT" w:cs="Gill Sans"/>
          <w:sz w:val="22"/>
          <w:szCs w:val="22"/>
          <w:lang w:val="en-GB"/>
        </w:rPr>
      </w:pPr>
    </w:p>
    <w:p w14:paraId="0234E2D8" w14:textId="4209A39F" w:rsidR="00E468B2" w:rsidRDefault="00E468B2" w:rsidP="00E468B2">
      <w:pPr>
        <w:rPr>
          <w:rFonts w:ascii="Gill Sans MT" w:hAnsi="Gill Sans MT"/>
          <w:sz w:val="22"/>
          <w:szCs w:val="22"/>
          <w:lang w:val="en-GB"/>
        </w:rPr>
      </w:pPr>
      <w:r w:rsidRPr="000055DD">
        <w:rPr>
          <w:rFonts w:ascii="Gill Sans MT" w:hAnsi="Gill Sans MT"/>
          <w:b/>
          <w:bCs/>
          <w:sz w:val="22"/>
          <w:szCs w:val="22"/>
          <w:lang w:val="en-GB"/>
        </w:rPr>
        <w:t>Read</w:t>
      </w:r>
      <w:r w:rsidRPr="000055DD">
        <w:rPr>
          <w:rFonts w:ascii="Gill Sans MT" w:hAnsi="Gill Sans MT"/>
          <w:b/>
          <w:bCs/>
          <w:sz w:val="22"/>
          <w:szCs w:val="22"/>
          <w:lang w:val="en-GB"/>
        </w:rPr>
        <w:tab/>
      </w:r>
      <w:r w:rsidRPr="000055DD">
        <w:rPr>
          <w:rFonts w:ascii="Gill Sans MT" w:hAnsi="Gill Sans MT"/>
          <w:sz w:val="22"/>
          <w:szCs w:val="22"/>
          <w:lang w:val="en-GB"/>
        </w:rPr>
        <w:tab/>
      </w:r>
      <w:proofErr w:type="spellStart"/>
      <w:r w:rsidRPr="00731F76">
        <w:rPr>
          <w:rFonts w:ascii="Gill Sans MT" w:hAnsi="Gill Sans MT"/>
          <w:sz w:val="22"/>
          <w:szCs w:val="22"/>
          <w:lang w:val="en-GB"/>
        </w:rPr>
        <w:t>Read</w:t>
      </w:r>
      <w:proofErr w:type="spellEnd"/>
      <w:r w:rsidRPr="00731F76">
        <w:rPr>
          <w:rFonts w:ascii="Gill Sans MT" w:hAnsi="Gill Sans MT"/>
          <w:sz w:val="22"/>
          <w:szCs w:val="22"/>
          <w:lang w:val="en-GB"/>
        </w:rPr>
        <w:t xml:space="preserve"> the passage a couple of times, carefully</w:t>
      </w:r>
      <w:r>
        <w:rPr>
          <w:rFonts w:ascii="Gill Sans MT" w:hAnsi="Gill Sans MT"/>
          <w:sz w:val="22"/>
          <w:szCs w:val="22"/>
          <w:lang w:val="en-GB"/>
        </w:rPr>
        <w:t>.</w:t>
      </w:r>
    </w:p>
    <w:p w14:paraId="5157B4E8" w14:textId="06D6EC3F" w:rsidR="00C83D27" w:rsidRPr="00E468B2" w:rsidRDefault="00C60B40" w:rsidP="00E468B2">
      <w:pPr>
        <w:ind w:left="720" w:hanging="720"/>
        <w:jc w:val="center"/>
        <w:rPr>
          <w:rFonts w:ascii="Gill Sans MT" w:eastAsia="Gill Sans" w:hAnsi="Gill Sans MT" w:cs="Gill Sans"/>
          <w:b/>
          <w:bCs/>
          <w:sz w:val="36"/>
          <w:szCs w:val="34"/>
          <w:lang w:val="en-GB"/>
        </w:rPr>
      </w:pPr>
      <w:r>
        <w:rPr>
          <w:rFonts w:ascii="Gill Sans MT" w:eastAsia="Gill Sans" w:hAnsi="Gill Sans MT" w:cs="Gill Sans"/>
          <w:b/>
          <w:bCs/>
          <w:noProof/>
          <w:sz w:val="36"/>
          <w:szCs w:val="34"/>
          <w:lang w:val="en-GB"/>
        </w:rPr>
        <mc:AlternateContent>
          <mc:Choice Requires="wps">
            <w:drawing>
              <wp:anchor distT="0" distB="0" distL="114300" distR="114300" simplePos="0" relativeHeight="251733000" behindDoc="0" locked="0" layoutInCell="1" allowOverlap="1" wp14:anchorId="3DDEDB95" wp14:editId="7B3442FA">
                <wp:simplePos x="0" y="0"/>
                <wp:positionH relativeFrom="margin">
                  <wp:posOffset>-121920</wp:posOffset>
                </wp:positionH>
                <wp:positionV relativeFrom="page">
                  <wp:posOffset>2133600</wp:posOffset>
                </wp:positionV>
                <wp:extent cx="9525" cy="2438400"/>
                <wp:effectExtent l="0" t="0" r="28575" b="19050"/>
                <wp:wrapNone/>
                <wp:docPr id="1043021720" name="Straight Connector 64"/>
                <wp:cNvGraphicFramePr/>
                <a:graphic xmlns:a="http://schemas.openxmlformats.org/drawingml/2006/main">
                  <a:graphicData uri="http://schemas.microsoft.com/office/word/2010/wordprocessingShape">
                    <wps:wsp>
                      <wps:cNvCnPr/>
                      <wps:spPr>
                        <a:xfrm flipH="1">
                          <a:off x="0" y="0"/>
                          <a:ext cx="9525" cy="2438400"/>
                        </a:xfrm>
                        <a:prstGeom prst="line">
                          <a:avLst/>
                        </a:prstGeom>
                        <a:noFill/>
                        <a:ln w="25400" cap="flat">
                          <a:solidFill>
                            <a:srgbClr val="0070C0"/>
                          </a:solidFill>
                          <a:prstDash val="solid"/>
                          <a:round/>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21C16CD4" id="Straight Connector 64" o:spid="_x0000_s1026" style="position:absolute;flip:x;z-index:251733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9.6pt,168pt" to="-8.85pt,5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" strokecolor="#0070c0" strokeweight="2pt">
                <w10:wrap anchorx="margin" anchory="page"/>
              </v:line>
            </w:pict>
          </mc:Fallback>
        </mc:AlternateContent>
      </w:r>
    </w:p>
    <w:p w14:paraId="2174B81C" w14:textId="1D1FEF93" w:rsidR="00D749D3" w:rsidRPr="008F1542" w:rsidRDefault="00D749D3" w:rsidP="00E468B2">
      <w:pPr>
        <w:spacing w:line="276" w:lineRule="auto"/>
        <w:rPr>
          <w:rFonts w:ascii="Gill Sans MT" w:hAnsi="Gill Sans MT"/>
          <w:color w:val="595959" w:themeColor="text1" w:themeTint="A6"/>
          <w:sz w:val="21"/>
          <w:szCs w:val="21"/>
        </w:rPr>
      </w:pPr>
      <w:r w:rsidRPr="008F1542">
        <w:rPr>
          <w:rFonts w:ascii="Gill Sans MT" w:hAnsi="Gill Sans MT"/>
          <w:b/>
          <w:bCs/>
          <w:color w:val="595959" w:themeColor="text1" w:themeTint="A6"/>
          <w:sz w:val="21"/>
          <w:szCs w:val="21"/>
          <w:vertAlign w:val="superscript"/>
        </w:rPr>
        <w:t>4</w:t>
      </w:r>
      <w:r w:rsidRPr="008F1542">
        <w:rPr>
          <w:rFonts w:ascii="Gill Sans MT" w:hAnsi="Gill Sans MT"/>
          <w:color w:val="595959" w:themeColor="text1" w:themeTint="A6"/>
          <w:sz w:val="21"/>
          <w:szCs w:val="21"/>
        </w:rPr>
        <w:t xml:space="preserve"> As you come to him, a living stone rejected by men but in the sight of God chosen and precious, </w:t>
      </w:r>
      <w:r w:rsidRPr="008F1542">
        <w:rPr>
          <w:rFonts w:ascii="Gill Sans MT" w:hAnsi="Gill Sans MT"/>
          <w:b/>
          <w:bCs/>
          <w:color w:val="595959" w:themeColor="text1" w:themeTint="A6"/>
          <w:sz w:val="21"/>
          <w:szCs w:val="21"/>
          <w:vertAlign w:val="superscript"/>
        </w:rPr>
        <w:t>5</w:t>
      </w:r>
      <w:r w:rsidRPr="008F1542">
        <w:rPr>
          <w:rFonts w:ascii="Gill Sans MT" w:hAnsi="Gill Sans MT"/>
          <w:color w:val="595959" w:themeColor="text1" w:themeTint="A6"/>
          <w:sz w:val="21"/>
          <w:szCs w:val="21"/>
        </w:rPr>
        <w:t xml:space="preserve"> you yourselves like living stones are being built up as a spiritual house, to be a holy priesthood, to offer spiritual sacrifices acceptable to God through Jesus Christ. </w:t>
      </w:r>
      <w:r w:rsidRPr="008F1542">
        <w:rPr>
          <w:rFonts w:ascii="Gill Sans MT" w:hAnsi="Gill Sans MT"/>
          <w:b/>
          <w:bCs/>
          <w:color w:val="595959" w:themeColor="text1" w:themeTint="A6"/>
          <w:sz w:val="21"/>
          <w:szCs w:val="21"/>
          <w:vertAlign w:val="superscript"/>
        </w:rPr>
        <w:t>6</w:t>
      </w:r>
      <w:r w:rsidRPr="008F1542">
        <w:rPr>
          <w:rFonts w:ascii="Gill Sans MT" w:hAnsi="Gill Sans MT"/>
          <w:color w:val="595959" w:themeColor="text1" w:themeTint="A6"/>
          <w:sz w:val="21"/>
          <w:szCs w:val="21"/>
        </w:rPr>
        <w:t xml:space="preserve"> For it stands in Scripture:</w:t>
      </w:r>
    </w:p>
    <w:p w14:paraId="2D0520FC" w14:textId="2D1CEEAC" w:rsidR="00D749D3" w:rsidRPr="008F1542" w:rsidRDefault="00D749D3" w:rsidP="00E468B2">
      <w:pPr>
        <w:spacing w:line="276" w:lineRule="auto"/>
        <w:rPr>
          <w:rFonts w:ascii="Gill Sans MT" w:hAnsi="Gill Sans MT"/>
          <w:color w:val="595959" w:themeColor="text1" w:themeTint="A6"/>
          <w:sz w:val="21"/>
          <w:szCs w:val="21"/>
        </w:rPr>
      </w:pPr>
      <w:r w:rsidRPr="008F1542">
        <w:rPr>
          <w:rFonts w:ascii="Gill Sans MT" w:hAnsi="Gill Sans MT"/>
          <w:color w:val="595959" w:themeColor="text1" w:themeTint="A6"/>
          <w:sz w:val="21"/>
          <w:szCs w:val="21"/>
        </w:rPr>
        <w:tab/>
        <w:t xml:space="preserve"> “Behold, I am laying in Zion a stone,</w:t>
      </w:r>
      <w:r w:rsidR="007306E1" w:rsidRPr="008F1542">
        <w:rPr>
          <w:rFonts w:ascii="Gill Sans MT" w:hAnsi="Gill Sans MT"/>
          <w:color w:val="595959" w:themeColor="text1" w:themeTint="A6"/>
          <w:sz w:val="21"/>
          <w:szCs w:val="21"/>
        </w:rPr>
        <w:t xml:space="preserve"> </w:t>
      </w:r>
      <w:r w:rsidRPr="008F1542">
        <w:rPr>
          <w:rFonts w:ascii="Gill Sans MT" w:hAnsi="Gill Sans MT"/>
          <w:color w:val="595959" w:themeColor="text1" w:themeTint="A6"/>
          <w:sz w:val="21"/>
          <w:szCs w:val="21"/>
        </w:rPr>
        <w:t>a cornerstone chosen and precious,</w:t>
      </w:r>
    </w:p>
    <w:p w14:paraId="7DFA9898" w14:textId="73A128D7" w:rsidR="00D749D3" w:rsidRPr="008F1542" w:rsidRDefault="00D749D3" w:rsidP="00E468B2">
      <w:pPr>
        <w:spacing w:line="276" w:lineRule="auto"/>
        <w:rPr>
          <w:rFonts w:ascii="Gill Sans MT" w:hAnsi="Gill Sans MT"/>
          <w:color w:val="595959" w:themeColor="text1" w:themeTint="A6"/>
          <w:sz w:val="21"/>
          <w:szCs w:val="21"/>
        </w:rPr>
      </w:pPr>
      <w:r w:rsidRPr="008F1542">
        <w:rPr>
          <w:rFonts w:ascii="Gill Sans MT" w:hAnsi="Gill Sans MT"/>
          <w:color w:val="595959" w:themeColor="text1" w:themeTint="A6"/>
          <w:sz w:val="21"/>
          <w:szCs w:val="21"/>
        </w:rPr>
        <w:tab/>
        <w:t xml:space="preserve"> and whoever believes in him will not be put to shame.”</w:t>
      </w:r>
    </w:p>
    <w:p w14:paraId="11BD0664" w14:textId="77777777" w:rsidR="00D749D3" w:rsidRPr="008F1542" w:rsidRDefault="00D749D3" w:rsidP="00E468B2">
      <w:pPr>
        <w:spacing w:line="276" w:lineRule="auto"/>
        <w:rPr>
          <w:rFonts w:ascii="Gill Sans MT" w:hAnsi="Gill Sans MT"/>
          <w:color w:val="595959" w:themeColor="text1" w:themeTint="A6"/>
          <w:sz w:val="21"/>
          <w:szCs w:val="21"/>
        </w:rPr>
      </w:pPr>
      <w:r w:rsidRPr="008F1542">
        <w:rPr>
          <w:rFonts w:ascii="Gill Sans MT" w:hAnsi="Gill Sans MT"/>
          <w:b/>
          <w:bCs/>
          <w:color w:val="595959" w:themeColor="text1" w:themeTint="A6"/>
          <w:sz w:val="21"/>
          <w:szCs w:val="21"/>
          <w:vertAlign w:val="superscript"/>
        </w:rPr>
        <w:t>7</w:t>
      </w:r>
      <w:r w:rsidRPr="008F1542">
        <w:rPr>
          <w:rFonts w:ascii="Gill Sans MT" w:hAnsi="Gill Sans MT"/>
          <w:color w:val="595959" w:themeColor="text1" w:themeTint="A6"/>
          <w:sz w:val="21"/>
          <w:szCs w:val="21"/>
        </w:rPr>
        <w:t xml:space="preserve"> So the honor is for you who believe, but for those who do not believe,</w:t>
      </w:r>
    </w:p>
    <w:p w14:paraId="1F27BB92" w14:textId="367B4BA6" w:rsidR="00D749D3" w:rsidRPr="008F1542" w:rsidRDefault="00D749D3" w:rsidP="00E468B2">
      <w:pPr>
        <w:spacing w:line="276" w:lineRule="auto"/>
        <w:rPr>
          <w:rFonts w:ascii="Gill Sans MT" w:hAnsi="Gill Sans MT"/>
          <w:color w:val="595959" w:themeColor="text1" w:themeTint="A6"/>
          <w:sz w:val="21"/>
          <w:szCs w:val="21"/>
        </w:rPr>
      </w:pPr>
      <w:r w:rsidRPr="008F1542">
        <w:rPr>
          <w:rFonts w:ascii="Gill Sans MT" w:hAnsi="Gill Sans MT"/>
          <w:color w:val="595959" w:themeColor="text1" w:themeTint="A6"/>
          <w:sz w:val="21"/>
          <w:szCs w:val="21"/>
        </w:rPr>
        <w:tab/>
        <w:t xml:space="preserve"> “The stone that the builders rejected</w:t>
      </w:r>
      <w:r w:rsidR="007306E1" w:rsidRPr="008F1542">
        <w:rPr>
          <w:rFonts w:ascii="Gill Sans MT" w:hAnsi="Gill Sans MT"/>
          <w:color w:val="595959" w:themeColor="text1" w:themeTint="A6"/>
          <w:sz w:val="21"/>
          <w:szCs w:val="21"/>
        </w:rPr>
        <w:t xml:space="preserve"> </w:t>
      </w:r>
      <w:r w:rsidRPr="008F1542">
        <w:rPr>
          <w:rFonts w:ascii="Gill Sans MT" w:hAnsi="Gill Sans MT"/>
          <w:color w:val="595959" w:themeColor="text1" w:themeTint="A6"/>
          <w:sz w:val="21"/>
          <w:szCs w:val="21"/>
        </w:rPr>
        <w:t>has become the cornerstone,”</w:t>
      </w:r>
    </w:p>
    <w:p w14:paraId="44D5815B" w14:textId="09B7D931" w:rsidR="007306E1" w:rsidRPr="008F1542" w:rsidRDefault="00D749D3" w:rsidP="00E468B2">
      <w:pPr>
        <w:spacing w:line="276" w:lineRule="auto"/>
        <w:rPr>
          <w:rFonts w:ascii="Gill Sans MT" w:hAnsi="Gill Sans MT"/>
          <w:color w:val="595959" w:themeColor="text1" w:themeTint="A6"/>
          <w:sz w:val="21"/>
          <w:szCs w:val="21"/>
        </w:rPr>
      </w:pPr>
      <w:r w:rsidRPr="008F1542">
        <w:rPr>
          <w:rFonts w:ascii="Gill Sans MT" w:hAnsi="Gill Sans MT"/>
          <w:b/>
          <w:bCs/>
          <w:color w:val="595959" w:themeColor="text1" w:themeTint="A6"/>
          <w:sz w:val="21"/>
          <w:szCs w:val="21"/>
          <w:vertAlign w:val="superscript"/>
        </w:rPr>
        <w:t>8</w:t>
      </w:r>
      <w:r w:rsidRPr="008F1542">
        <w:rPr>
          <w:rFonts w:ascii="Gill Sans MT" w:hAnsi="Gill Sans MT"/>
          <w:color w:val="595959" w:themeColor="text1" w:themeTint="A6"/>
          <w:sz w:val="21"/>
          <w:szCs w:val="21"/>
        </w:rPr>
        <w:t xml:space="preserve"> and</w:t>
      </w:r>
      <w:r w:rsidRPr="008F1542">
        <w:rPr>
          <w:rFonts w:ascii="Gill Sans MT" w:hAnsi="Gill Sans MT"/>
          <w:color w:val="595959" w:themeColor="text1" w:themeTint="A6"/>
          <w:sz w:val="21"/>
          <w:szCs w:val="21"/>
        </w:rPr>
        <w:tab/>
        <w:t xml:space="preserve"> “A stone of stumbling,</w:t>
      </w:r>
      <w:r w:rsidR="007306E1" w:rsidRPr="008F1542">
        <w:rPr>
          <w:rFonts w:ascii="Gill Sans MT" w:hAnsi="Gill Sans MT"/>
          <w:color w:val="595959" w:themeColor="text1" w:themeTint="A6"/>
          <w:sz w:val="21"/>
          <w:szCs w:val="21"/>
        </w:rPr>
        <w:t xml:space="preserve"> </w:t>
      </w:r>
      <w:r w:rsidRPr="008F1542">
        <w:rPr>
          <w:rFonts w:ascii="Gill Sans MT" w:hAnsi="Gill Sans MT"/>
          <w:color w:val="595959" w:themeColor="text1" w:themeTint="A6"/>
          <w:sz w:val="21"/>
          <w:szCs w:val="21"/>
        </w:rPr>
        <w:t xml:space="preserve">and a rock of offense.” </w:t>
      </w:r>
    </w:p>
    <w:p w14:paraId="2C8F547F" w14:textId="66507423" w:rsidR="00D749D3" w:rsidRPr="008F1542" w:rsidRDefault="00D749D3" w:rsidP="00E468B2">
      <w:pPr>
        <w:spacing w:line="276" w:lineRule="auto"/>
        <w:rPr>
          <w:rFonts w:ascii="Gill Sans MT" w:hAnsi="Gill Sans MT"/>
          <w:color w:val="595959" w:themeColor="text1" w:themeTint="A6"/>
          <w:sz w:val="21"/>
          <w:szCs w:val="21"/>
        </w:rPr>
      </w:pPr>
      <w:r w:rsidRPr="008F1542">
        <w:rPr>
          <w:rFonts w:ascii="Gill Sans MT" w:hAnsi="Gill Sans MT"/>
          <w:color w:val="595959" w:themeColor="text1" w:themeTint="A6"/>
          <w:sz w:val="21"/>
          <w:szCs w:val="21"/>
        </w:rPr>
        <w:t>They stumble because they disobey the word, as they were destined to do.</w:t>
      </w:r>
    </w:p>
    <w:p w14:paraId="11A95199" w14:textId="77777777" w:rsidR="00D749D3" w:rsidRPr="008F1542" w:rsidRDefault="00D749D3" w:rsidP="00E468B2">
      <w:pPr>
        <w:spacing w:line="276" w:lineRule="auto"/>
        <w:rPr>
          <w:rFonts w:ascii="Gill Sans MT" w:hAnsi="Gill Sans MT"/>
          <w:color w:val="595959" w:themeColor="text1" w:themeTint="A6"/>
          <w:sz w:val="21"/>
          <w:szCs w:val="21"/>
        </w:rPr>
      </w:pPr>
      <w:r w:rsidRPr="008F1542">
        <w:rPr>
          <w:rFonts w:ascii="Gill Sans MT" w:hAnsi="Gill Sans MT"/>
          <w:b/>
          <w:bCs/>
          <w:color w:val="595959" w:themeColor="text1" w:themeTint="A6"/>
          <w:sz w:val="21"/>
          <w:szCs w:val="21"/>
          <w:vertAlign w:val="superscript"/>
        </w:rPr>
        <w:t>9</w:t>
      </w:r>
      <w:r w:rsidRPr="008F1542">
        <w:rPr>
          <w:rFonts w:ascii="Gill Sans MT" w:hAnsi="Gill Sans MT"/>
          <w:color w:val="595959" w:themeColor="text1" w:themeTint="A6"/>
          <w:sz w:val="21"/>
          <w:szCs w:val="21"/>
        </w:rPr>
        <w:t xml:space="preserve"> But you are a chosen race, a royal priesthood, a holy nation, a people for his own possession, that you may proclaim the excellencies of him who called you out of darkness into his marvelous light. </w:t>
      </w:r>
      <w:r w:rsidRPr="008F1542">
        <w:rPr>
          <w:rFonts w:ascii="Gill Sans MT" w:hAnsi="Gill Sans MT"/>
          <w:b/>
          <w:bCs/>
          <w:color w:val="595959" w:themeColor="text1" w:themeTint="A6"/>
          <w:sz w:val="21"/>
          <w:szCs w:val="21"/>
          <w:vertAlign w:val="superscript"/>
        </w:rPr>
        <w:t>10</w:t>
      </w:r>
      <w:r w:rsidRPr="008F1542">
        <w:rPr>
          <w:rFonts w:ascii="Gill Sans MT" w:hAnsi="Gill Sans MT"/>
          <w:color w:val="595959" w:themeColor="text1" w:themeTint="A6"/>
          <w:sz w:val="21"/>
          <w:szCs w:val="21"/>
        </w:rPr>
        <w:t xml:space="preserve"> Once you were not a people, but now you are God’s people; once you had not received mercy, but now you have received mercy.</w:t>
      </w:r>
    </w:p>
    <w:p w14:paraId="63870A2A" w14:textId="4B923DB0" w:rsidR="00372B2B" w:rsidRPr="008F1542" w:rsidRDefault="00372B2B" w:rsidP="00372B2B">
      <w:pPr>
        <w:rPr>
          <w:rFonts w:ascii="Gill Sans MT" w:hAnsi="Gill Sans MT"/>
          <w:b/>
          <w:bCs/>
          <w:color w:val="0070C0"/>
          <w:sz w:val="20"/>
          <w:szCs w:val="24"/>
          <w:lang w:val="en-GB"/>
        </w:rPr>
      </w:pPr>
    </w:p>
    <w:p w14:paraId="447AA251" w14:textId="2E375490" w:rsidR="00A33B03" w:rsidRPr="00C52A09" w:rsidRDefault="00A33B03" w:rsidP="00372B2B">
      <w:pPr>
        <w:rPr>
          <w:rFonts w:ascii="Gill Sans MT" w:hAnsi="Gill Sans MT"/>
          <w:b/>
          <w:bCs/>
          <w:color w:val="0070C0"/>
          <w:sz w:val="32"/>
          <w:szCs w:val="32"/>
          <w:lang w:val="en-GB"/>
        </w:rPr>
      </w:pPr>
    </w:p>
    <w:p w14:paraId="7282DAA3" w14:textId="1BB3F3F4" w:rsidR="00C52A09" w:rsidRPr="00A652C3" w:rsidRDefault="00C52A09" w:rsidP="00372B2B">
      <w:pPr>
        <w:rPr>
          <w:rFonts w:ascii="Gill Sans MT" w:hAnsi="Gill Sans MT"/>
          <w:b/>
          <w:bCs/>
          <w:color w:val="0070C0"/>
          <w:sz w:val="44"/>
          <w:szCs w:val="38"/>
          <w:lang w:val="en-GB"/>
        </w:rPr>
      </w:pPr>
      <w:r>
        <w:rPr>
          <w:rFonts w:ascii="Gill Sans MT" w:eastAsia="Gill Sans" w:hAnsi="Gill Sans MT" w:cs="Gill Sans"/>
          <w:b/>
          <w:bCs/>
          <w:noProof/>
          <w:sz w:val="36"/>
          <w:szCs w:val="34"/>
          <w:lang w:val="en-GB"/>
        </w:rPr>
        <mc:AlternateContent>
          <mc:Choice Requires="wps">
            <w:drawing>
              <wp:anchor distT="0" distB="0" distL="114300" distR="114300" simplePos="0" relativeHeight="251751432" behindDoc="0" locked="0" layoutInCell="1" allowOverlap="1" wp14:anchorId="2CF7BB9F" wp14:editId="42359FAA">
                <wp:simplePos x="0" y="0"/>
                <wp:positionH relativeFrom="leftMargin">
                  <wp:posOffset>253274</wp:posOffset>
                </wp:positionH>
                <wp:positionV relativeFrom="margin">
                  <wp:posOffset>4790440</wp:posOffset>
                </wp:positionV>
                <wp:extent cx="0" cy="1711778"/>
                <wp:effectExtent l="0" t="0" r="38100" b="22225"/>
                <wp:wrapNone/>
                <wp:docPr id="1547924641" name="Straight Connector 64"/>
                <wp:cNvGraphicFramePr/>
                <a:graphic xmlns:a="http://schemas.openxmlformats.org/drawingml/2006/main">
                  <a:graphicData uri="http://schemas.microsoft.com/office/word/2010/wordprocessingShape">
                    <wps:wsp>
                      <wps:cNvCnPr/>
                      <wps:spPr>
                        <a:xfrm>
                          <a:off x="0" y="0"/>
                          <a:ext cx="0" cy="1711778"/>
                        </a:xfrm>
                        <a:prstGeom prst="line">
                          <a:avLst/>
                        </a:prstGeom>
                        <a:noFill/>
                        <a:ln w="25400" cap="flat">
                          <a:solidFill>
                            <a:schemeClr val="accent6"/>
                          </a:solidFill>
                          <a:prstDash val="solid"/>
                          <a:round/>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5AEB3F80" id="Straight Connector 64" o:spid="_x0000_s1026" style="position:absolute;z-index:251751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 from="19.95pt,377.2pt" to="19.95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" strokecolor="#f79646 [3209]" strokeweight="2pt">
                <w10:wrap anchorx="margin" anchory="margin"/>
              </v:line>
            </w:pict>
          </mc:Fallback>
        </mc:AlternateContent>
      </w:r>
    </w:p>
    <w:tbl>
      <w:tblPr>
        <w:tblStyle w:val="PlainTable2"/>
        <w:tblpPr w:leftFromText="180" w:rightFromText="180" w:vertAnchor="text" w:horzAnchor="margin" w:tblpY="20"/>
        <w:tblW w:w="6803" w:type="dxa"/>
        <w:tblLayout w:type="fixed"/>
        <w:tblLook w:val="0680" w:firstRow="0" w:lastRow="0" w:firstColumn="1" w:lastColumn="0" w:noHBand="1" w:noVBand="1"/>
      </w:tblPr>
      <w:tblGrid>
        <w:gridCol w:w="1417"/>
        <w:gridCol w:w="1417"/>
        <w:gridCol w:w="3969"/>
      </w:tblGrid>
      <w:tr w:rsidR="00372B2B" w:rsidRPr="00AF1554" w14:paraId="45366C03" w14:textId="77777777" w:rsidTr="00687781">
        <w:trPr>
          <w:trHeight w:val="676"/>
        </w:trPr>
        <w:tc>
          <w:tcPr>
            <w:cnfStyle w:val="001000000000" w:firstRow="0" w:lastRow="0" w:firstColumn="1" w:lastColumn="0" w:oddVBand="0" w:evenVBand="0" w:oddHBand="0" w:evenHBand="0" w:firstRowFirstColumn="0" w:firstRowLastColumn="0" w:lastRowFirstColumn="0" w:lastRowLastColumn="0"/>
            <w:tcW w:w="1417" w:type="dxa"/>
          </w:tcPr>
          <w:p w14:paraId="4E9DDAA7" w14:textId="77777777" w:rsidR="00372B2B" w:rsidRPr="00687781" w:rsidRDefault="00372B2B" w:rsidP="005E2DF2">
            <w:pPr>
              <w:spacing w:before="60" w:after="60"/>
              <w:jc w:val="center"/>
              <w:rPr>
                <w:rFonts w:ascii="Gill Sans MT" w:hAnsi="Gill Sans MT"/>
                <w:noProof/>
                <w:color w:val="0000FF"/>
                <w:sz w:val="18"/>
                <w:szCs w:val="18"/>
                <w:u w:color="0000FF"/>
                <w:lang w:val="en-GB"/>
              </w:rPr>
            </w:pPr>
            <w:r w:rsidRPr="00687781">
              <w:rPr>
                <w:rFonts w:ascii="Gill Sans MT" w:hAnsi="Gill Sans MT"/>
                <w:noProof/>
                <w:color w:val="0000FF"/>
                <w:sz w:val="18"/>
                <w:szCs w:val="18"/>
                <w:u w:color="0000FF"/>
                <w:lang w:val="en-GB"/>
              </w:rPr>
              <w:drawing>
                <wp:inline distT="0" distB="0" distL="0" distR="0" wp14:anchorId="515C98DC" wp14:editId="57AAF4EC">
                  <wp:extent cx="576000" cy="432000"/>
                  <wp:effectExtent l="0" t="0" r="0" b="6350"/>
                  <wp:docPr id="185196672" name="Picture 185196672" descr="A yellow and black tape measure&#10;&#10;Description automatically generated"/>
                  <wp:cNvGraphicFramePr/>
                  <a:graphic xmlns:a="http://schemas.openxmlformats.org/drawingml/2006/main">
                    <a:graphicData uri="http://schemas.openxmlformats.org/drawingml/2006/picture">
                      <pic:pic xmlns:pic="http://schemas.openxmlformats.org/drawingml/2006/picture">
                        <pic:nvPicPr>
                          <pic:cNvPr id="60" name="Picture 60" descr="A yellow and black tape measure&#10;&#10;Description automatically generated"/>
                          <pic:cNvPicPr>
                            <a:picLocks noChangeAspect="1"/>
                          </pic:cNvPicPr>
                        </pic:nvPicPr>
                        <pic:blipFill>
                          <a:blip r:embed="rId17"/>
                          <a:stretch>
                            <a:fillRect/>
                          </a:stretch>
                        </pic:blipFill>
                        <pic:spPr>
                          <a:xfrm>
                            <a:off x="0" y="0"/>
                            <a:ext cx="576000" cy="432000"/>
                          </a:xfrm>
                          <a:prstGeom prst="rect">
                            <a:avLst/>
                          </a:prstGeom>
                          <a:ln w="12700" cap="flat">
                            <a:noFill/>
                            <a:miter lim="400000"/>
                          </a:ln>
                          <a:effectLst/>
                        </pic:spPr>
                      </pic:pic>
                    </a:graphicData>
                  </a:graphic>
                </wp:inline>
              </w:drawing>
            </w:r>
          </w:p>
        </w:tc>
        <w:tc>
          <w:tcPr>
            <w:tcW w:w="1417" w:type="dxa"/>
          </w:tcPr>
          <w:p w14:paraId="18DA1A01" w14:textId="77777777" w:rsidR="00372B2B" w:rsidRPr="00687781" w:rsidRDefault="00372B2B" w:rsidP="005E2DF2">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18"/>
                <w:szCs w:val="18"/>
                <w:lang w:val="en-GB"/>
              </w:rPr>
            </w:pPr>
            <w:r w:rsidRPr="00687781">
              <w:rPr>
                <w:rFonts w:ascii="Gill Sans MT" w:hAnsi="Gill Sans MT"/>
                <w:b/>
                <w:bCs/>
                <w:sz w:val="18"/>
                <w:szCs w:val="18"/>
                <w:lang w:val="en-GB"/>
              </w:rPr>
              <w:t>Structure Tool</w:t>
            </w:r>
          </w:p>
        </w:tc>
        <w:tc>
          <w:tcPr>
            <w:tcW w:w="3969" w:type="dxa"/>
          </w:tcPr>
          <w:p w14:paraId="022449F8" w14:textId="77777777" w:rsidR="00372B2B" w:rsidRPr="00C60B40" w:rsidRDefault="00372B2B" w:rsidP="005E2DF2">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18"/>
                <w:szCs w:val="18"/>
                <w:lang w:val="en-GB"/>
              </w:rPr>
            </w:pPr>
            <w:r w:rsidRPr="00C60B40">
              <w:rPr>
                <w:rFonts w:ascii="Gill Sans MT" w:hAnsi="Gill Sans MT"/>
                <w:color w:val="7F7F7F" w:themeColor="text1" w:themeTint="80"/>
                <w:sz w:val="18"/>
                <w:szCs w:val="18"/>
                <w:lang w:val="en-GB"/>
              </w:rPr>
              <w:t xml:space="preserve">How has the author broken down his material into sections? How do these sections fit together?  </w:t>
            </w:r>
          </w:p>
        </w:tc>
      </w:tr>
      <w:tr w:rsidR="00941C04" w:rsidRPr="00AF1554" w14:paraId="503E82E5" w14:textId="77777777" w:rsidTr="00687781">
        <w:trPr>
          <w:trHeight w:val="676"/>
        </w:trPr>
        <w:tc>
          <w:tcPr>
            <w:cnfStyle w:val="001000000000" w:firstRow="0" w:lastRow="0" w:firstColumn="1" w:lastColumn="0" w:oddVBand="0" w:evenVBand="0" w:oddHBand="0" w:evenHBand="0" w:firstRowFirstColumn="0" w:firstRowLastColumn="0" w:lastRowFirstColumn="0" w:lastRowLastColumn="0"/>
            <w:tcW w:w="1417" w:type="dxa"/>
          </w:tcPr>
          <w:p w14:paraId="53DA7C6B" w14:textId="2E453DB5" w:rsidR="00941C04" w:rsidRPr="00687781" w:rsidRDefault="00941C04" w:rsidP="00941C04">
            <w:pPr>
              <w:spacing w:before="60" w:after="60"/>
              <w:jc w:val="center"/>
              <w:rPr>
                <w:rFonts w:ascii="Gill Sans MT" w:hAnsi="Gill Sans MT"/>
                <w:noProof/>
                <w:color w:val="0000FF"/>
                <w:sz w:val="18"/>
                <w:szCs w:val="18"/>
                <w:u w:color="0000FF"/>
                <w:lang w:val="en-GB"/>
              </w:rPr>
            </w:pPr>
            <w:r w:rsidRPr="00687781">
              <w:rPr>
                <w:rFonts w:ascii="Gill Sans MT" w:hAnsi="Gill Sans MT"/>
                <w:noProof/>
                <w:color w:val="0000CC"/>
                <w:sz w:val="18"/>
                <w:szCs w:val="18"/>
                <w:u w:color="0000CC"/>
                <w:lang w:val="en-GB"/>
              </w:rPr>
              <w:drawing>
                <wp:inline distT="0" distB="0" distL="0" distR="0" wp14:anchorId="315D12A2" wp14:editId="5482D98D">
                  <wp:extent cx="576000" cy="432000"/>
                  <wp:effectExtent l="0" t="0" r="0" b="6350"/>
                  <wp:docPr id="1772523068" name="Picture 1772523068" descr="See full size image"/>
                  <wp:cNvGraphicFramePr/>
                  <a:graphic xmlns:a="http://schemas.openxmlformats.org/drawingml/2006/main">
                    <a:graphicData uri="http://schemas.openxmlformats.org/drawingml/2006/picture">
                      <pic:pic xmlns:pic="http://schemas.openxmlformats.org/drawingml/2006/picture">
                        <pic:nvPicPr>
                          <pic:cNvPr id="1073741825" name="See full size image" descr="See full size image"/>
                          <pic:cNvPicPr>
                            <a:picLocks noChangeAspect="1"/>
                          </pic:cNvPicPr>
                        </pic:nvPicPr>
                        <pic:blipFill>
                          <a:blip r:embed="rId13"/>
                          <a:stretch>
                            <a:fillRect/>
                          </a:stretch>
                        </pic:blipFill>
                        <pic:spPr>
                          <a:xfrm>
                            <a:off x="0" y="0"/>
                            <a:ext cx="576000" cy="432000"/>
                          </a:xfrm>
                          <a:prstGeom prst="rect">
                            <a:avLst/>
                          </a:prstGeom>
                          <a:ln w="12700" cap="flat">
                            <a:noFill/>
                            <a:miter lim="400000"/>
                          </a:ln>
                          <a:effectLst/>
                        </pic:spPr>
                      </pic:pic>
                    </a:graphicData>
                  </a:graphic>
                </wp:inline>
              </w:drawing>
            </w:r>
          </w:p>
        </w:tc>
        <w:tc>
          <w:tcPr>
            <w:tcW w:w="1417" w:type="dxa"/>
          </w:tcPr>
          <w:p w14:paraId="7FE3F0BB" w14:textId="6150D381" w:rsidR="00941C04" w:rsidRPr="00687781" w:rsidRDefault="00941C04" w:rsidP="00941C04">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18"/>
                <w:szCs w:val="18"/>
                <w:lang w:val="en-GB"/>
              </w:rPr>
            </w:pPr>
            <w:r w:rsidRPr="00687781">
              <w:rPr>
                <w:rFonts w:ascii="Gill Sans MT" w:hAnsi="Gill Sans MT"/>
                <w:b/>
                <w:bCs/>
                <w:sz w:val="18"/>
                <w:szCs w:val="18"/>
                <w:lang w:val="en-GB"/>
              </w:rPr>
              <w:t>Author’s Purpose Tool</w:t>
            </w:r>
          </w:p>
        </w:tc>
        <w:tc>
          <w:tcPr>
            <w:tcW w:w="3969" w:type="dxa"/>
          </w:tcPr>
          <w:p w14:paraId="66972A4C" w14:textId="74CEED60" w:rsidR="00941C04" w:rsidRPr="00C60B40" w:rsidRDefault="00941C04" w:rsidP="00941C04">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18"/>
                <w:szCs w:val="18"/>
                <w:lang w:val="en-GB"/>
              </w:rPr>
            </w:pPr>
            <w:r w:rsidRPr="00C60B40">
              <w:rPr>
                <w:rFonts w:ascii="Gill Sans MT" w:hAnsi="Gill Sans MT"/>
                <w:color w:val="7F7F7F" w:themeColor="text1" w:themeTint="80"/>
                <w:sz w:val="18"/>
                <w:szCs w:val="18"/>
                <w:lang w:val="en-GB"/>
              </w:rPr>
              <w:t xml:space="preserve">The biggest question we can ever ask of a passage in the Bible is simply: why did the author write this? </w:t>
            </w:r>
          </w:p>
        </w:tc>
      </w:tr>
      <w:tr w:rsidR="00941C04" w:rsidRPr="00AF1554" w14:paraId="6968538E" w14:textId="77777777" w:rsidTr="00687781">
        <w:trPr>
          <w:trHeight w:val="676"/>
        </w:trPr>
        <w:tc>
          <w:tcPr>
            <w:cnfStyle w:val="001000000000" w:firstRow="0" w:lastRow="0" w:firstColumn="1" w:lastColumn="0" w:oddVBand="0" w:evenVBand="0" w:oddHBand="0" w:evenHBand="0" w:firstRowFirstColumn="0" w:firstRowLastColumn="0" w:lastRowFirstColumn="0" w:lastRowLastColumn="0"/>
            <w:tcW w:w="1417" w:type="dxa"/>
          </w:tcPr>
          <w:p w14:paraId="09306A81" w14:textId="7F53763C" w:rsidR="00941C04" w:rsidRPr="00687781" w:rsidRDefault="00941C04" w:rsidP="00941C04">
            <w:pPr>
              <w:spacing w:before="60" w:after="60"/>
              <w:jc w:val="center"/>
              <w:rPr>
                <w:rFonts w:ascii="Gill Sans MT" w:hAnsi="Gill Sans MT"/>
                <w:noProof/>
                <w:color w:val="0000CC"/>
                <w:sz w:val="18"/>
                <w:szCs w:val="18"/>
                <w:u w:color="0000CC"/>
                <w:lang w:val="en-GB"/>
              </w:rPr>
            </w:pPr>
            <w:r w:rsidRPr="00687781">
              <w:rPr>
                <w:rFonts w:ascii="Gill Sans MT" w:hAnsi="Gill Sans MT"/>
                <w:noProof/>
                <w:color w:val="0000FF"/>
                <w:sz w:val="18"/>
                <w:szCs w:val="18"/>
                <w:u w:color="0000FF"/>
                <w:lang w:val="en-GB"/>
              </w:rPr>
              <w:drawing>
                <wp:inline distT="0" distB="0" distL="0" distR="0" wp14:anchorId="3FEBE810" wp14:editId="3AE0CB91">
                  <wp:extent cx="576000" cy="432000"/>
                  <wp:effectExtent l="0" t="0" r="0" b="6350"/>
                  <wp:docPr id="1509237440" name="Picture 1509237440" descr="A yellow and black measuring tool&#10;&#10;Description automatically generated"/>
                  <wp:cNvGraphicFramePr/>
                  <a:graphic xmlns:a="http://schemas.openxmlformats.org/drawingml/2006/main">
                    <a:graphicData uri="http://schemas.openxmlformats.org/drawingml/2006/picture">
                      <pic:pic xmlns:pic="http://schemas.openxmlformats.org/drawingml/2006/picture">
                        <pic:nvPicPr>
                          <pic:cNvPr id="25" name="Picture 25" descr="A yellow and black measuring tool&#10;&#10;Description automatically generated"/>
                          <pic:cNvPicPr>
                            <a:picLocks noChangeAspect="1"/>
                          </pic:cNvPicPr>
                        </pic:nvPicPr>
                        <pic:blipFill>
                          <a:blip r:embed="rId16"/>
                          <a:stretch>
                            <a:fillRect/>
                          </a:stretch>
                        </pic:blipFill>
                        <pic:spPr>
                          <a:xfrm>
                            <a:off x="0" y="0"/>
                            <a:ext cx="576000" cy="432000"/>
                          </a:xfrm>
                          <a:prstGeom prst="rect">
                            <a:avLst/>
                          </a:prstGeom>
                          <a:ln w="12700" cap="flat">
                            <a:noFill/>
                            <a:miter lim="400000"/>
                          </a:ln>
                          <a:effectLst/>
                        </pic:spPr>
                      </pic:pic>
                    </a:graphicData>
                  </a:graphic>
                </wp:inline>
              </w:drawing>
            </w:r>
          </w:p>
        </w:tc>
        <w:tc>
          <w:tcPr>
            <w:tcW w:w="1417" w:type="dxa"/>
          </w:tcPr>
          <w:p w14:paraId="21728C24" w14:textId="25B8E146" w:rsidR="00941C04" w:rsidRPr="00687781" w:rsidRDefault="00941C04" w:rsidP="00941C04">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18"/>
                <w:szCs w:val="18"/>
                <w:lang w:val="en-GB"/>
              </w:rPr>
            </w:pPr>
            <w:r w:rsidRPr="00687781">
              <w:rPr>
                <w:rFonts w:ascii="Gill Sans MT" w:hAnsi="Gill Sans MT"/>
                <w:b/>
                <w:bCs/>
                <w:sz w:val="18"/>
                <w:szCs w:val="18"/>
                <w:lang w:val="en-GB"/>
              </w:rPr>
              <w:t>Quotation / Allusion Tool</w:t>
            </w:r>
          </w:p>
        </w:tc>
        <w:tc>
          <w:tcPr>
            <w:tcW w:w="3969" w:type="dxa"/>
          </w:tcPr>
          <w:p w14:paraId="4276FA2C" w14:textId="40A6F83F" w:rsidR="00941C04" w:rsidRPr="00C60B40" w:rsidRDefault="00941C04" w:rsidP="00941C04">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18"/>
                <w:szCs w:val="18"/>
                <w:lang w:val="en-GB"/>
              </w:rPr>
            </w:pPr>
            <w:r w:rsidRPr="00C60B40">
              <w:rPr>
                <w:rFonts w:ascii="Gill Sans MT" w:hAnsi="Gill Sans MT"/>
                <w:color w:val="7F7F7F" w:themeColor="text1" w:themeTint="80"/>
                <w:sz w:val="18"/>
                <w:szCs w:val="18"/>
                <w:lang w:val="en-GB"/>
              </w:rPr>
              <w:t xml:space="preserve">When the author quotes or alludes to another part of the Bible, we should look up the original </w:t>
            </w:r>
            <w:r w:rsidRPr="00C60B40">
              <w:rPr>
                <w:rFonts w:ascii="Gill Sans MT" w:hAnsi="Gill Sans MT"/>
                <w:color w:val="7F7F7F" w:themeColor="text1" w:themeTint="80"/>
                <w:sz w:val="18"/>
                <w:szCs w:val="18"/>
                <w:lang w:val="en-GB"/>
              </w:rPr>
              <w:lastRenderedPageBreak/>
              <w:t>context of his quotation. What connection is he making?</w:t>
            </w:r>
          </w:p>
        </w:tc>
      </w:tr>
    </w:tbl>
    <w:p w14:paraId="14FE95B3" w14:textId="77777777" w:rsidR="00372B2B" w:rsidRDefault="00372B2B" w:rsidP="00372B2B">
      <w:pPr>
        <w:rPr>
          <w:rFonts w:ascii="Gill Sans MT" w:hAnsi="Gill Sans MT"/>
          <w:b/>
          <w:bCs/>
          <w:color w:val="0070C0"/>
          <w:sz w:val="32"/>
          <w:szCs w:val="32"/>
          <w:lang w:val="en-GB"/>
        </w:rPr>
      </w:pPr>
    </w:p>
    <w:p w14:paraId="0BA7B2D7" w14:textId="77777777" w:rsidR="00D0260E" w:rsidRDefault="00D0260E" w:rsidP="00A3069F">
      <w:pPr>
        <w:rPr>
          <w:rFonts w:ascii="Gill Sans MT" w:eastAsia="Calibri" w:hAnsi="Gill Sans MT" w:cs="Times New Roman"/>
          <w:color w:val="auto"/>
          <w:sz w:val="22"/>
          <w:szCs w:val="22"/>
          <w:bdr w:val="none" w:sz="0" w:space="0" w:color="auto"/>
          <w:lang w:val="en-GB" w:eastAsia="en-US"/>
        </w:rPr>
      </w:pPr>
    </w:p>
    <w:p w14:paraId="0BF69B8E" w14:textId="49FD0B4F" w:rsidR="00A3069F" w:rsidRDefault="00A3069F" w:rsidP="00A3069F">
      <w:pPr>
        <w:rPr>
          <w:rFonts w:ascii="Gill Sans MT" w:eastAsia="Calibri" w:hAnsi="Gill Sans MT" w:cs="Times New Roman"/>
          <w:color w:val="auto"/>
          <w:sz w:val="22"/>
          <w:szCs w:val="22"/>
          <w:bdr w:val="none" w:sz="0" w:space="0" w:color="auto"/>
          <w:lang w:val="en-GB" w:eastAsia="en-US"/>
        </w:rPr>
      </w:pPr>
      <w:r w:rsidRPr="00A3069F">
        <w:rPr>
          <w:rFonts w:ascii="Gill Sans MT" w:eastAsia="Calibri" w:hAnsi="Gill Sans MT" w:cs="Times New Roman"/>
          <w:color w:val="auto"/>
          <w:sz w:val="22"/>
          <w:szCs w:val="22"/>
          <w:bdr w:val="none" w:sz="0" w:space="0" w:color="auto"/>
          <w:lang w:val="en-GB" w:eastAsia="en-US"/>
        </w:rPr>
        <w:t xml:space="preserve">Use the </w:t>
      </w:r>
      <w:r w:rsidRPr="00A3069F">
        <w:rPr>
          <w:rFonts w:ascii="Gill Sans MT" w:eastAsia="Calibri" w:hAnsi="Gill Sans MT" w:cs="Times New Roman"/>
          <w:b/>
          <w:bCs/>
          <w:color w:val="auto"/>
          <w:sz w:val="22"/>
          <w:szCs w:val="22"/>
          <w:bdr w:val="none" w:sz="0" w:space="0" w:color="auto"/>
          <w:lang w:val="en-GB" w:eastAsia="en-US"/>
        </w:rPr>
        <w:t>Structure Tool.</w:t>
      </w:r>
      <w:r w:rsidRPr="00A3069F">
        <w:rPr>
          <w:rFonts w:ascii="Gill Sans MT" w:eastAsia="Calibri" w:hAnsi="Gill Sans MT" w:cs="Times New Roman"/>
          <w:color w:val="auto"/>
          <w:sz w:val="22"/>
          <w:szCs w:val="22"/>
          <w:bdr w:val="none" w:sz="0" w:space="0" w:color="auto"/>
          <w:lang w:val="en-GB" w:eastAsia="en-US"/>
        </w:rPr>
        <w:t xml:space="preserve"> It seems that v4 and v5 give us the headlines, which are then developed in the rest of the passage</w:t>
      </w:r>
    </w:p>
    <w:p w14:paraId="08582E75" w14:textId="77777777" w:rsidR="003F1997" w:rsidRDefault="003F1997" w:rsidP="00A3069F">
      <w:pPr>
        <w:rPr>
          <w:rFonts w:ascii="Gill Sans MT" w:eastAsia="Calibri" w:hAnsi="Gill Sans MT" w:cs="Times New Roman"/>
          <w:color w:val="auto"/>
          <w:sz w:val="22"/>
          <w:szCs w:val="22"/>
          <w:bdr w:val="none" w:sz="0" w:space="0" w:color="auto"/>
          <w:lang w:val="en-GB" w:eastAsia="en-US"/>
        </w:rPr>
      </w:pPr>
    </w:p>
    <w:tbl>
      <w:tblPr>
        <w:tblStyle w:val="TableGridLight"/>
        <w:tblW w:w="0" w:type="auto"/>
        <w:tblInd w:w="562" w:type="dxa"/>
        <w:tblLook w:val="04A0" w:firstRow="1" w:lastRow="0" w:firstColumn="1" w:lastColumn="0" w:noHBand="0" w:noVBand="1"/>
      </w:tblPr>
      <w:tblGrid>
        <w:gridCol w:w="2885"/>
        <w:gridCol w:w="3175"/>
      </w:tblGrid>
      <w:tr w:rsidR="003F1997" w:rsidRPr="003F1997" w14:paraId="17172E49" w14:textId="77777777" w:rsidTr="007306E1">
        <w:trPr>
          <w:trHeight w:val="1032"/>
        </w:trPr>
        <w:tc>
          <w:tcPr>
            <w:tcW w:w="2885" w:type="dxa"/>
            <w:tcBorders>
              <w:left w:val="single" w:sz="4" w:space="0" w:color="FFFFFF" w:themeColor="background1"/>
            </w:tcBorders>
          </w:tcPr>
          <w:p w14:paraId="02AF2FA8" w14:textId="33683AC1" w:rsidR="003F1997" w:rsidRPr="003F1997" w:rsidRDefault="003F1997" w:rsidP="007306E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rPr>
                <w:rFonts w:ascii="Gill Sans MT" w:eastAsia="Calibri" w:hAnsi="Gill Sans MT" w:cs="Times New Roman"/>
                <w:color w:val="auto"/>
                <w:sz w:val="22"/>
                <w:szCs w:val="22"/>
                <w:bdr w:val="none" w:sz="0" w:space="0" w:color="auto"/>
                <w:lang w:val="en-GB" w:eastAsia="en-US"/>
              </w:rPr>
            </w:pPr>
            <w:r w:rsidRPr="003F1997">
              <w:rPr>
                <w:rFonts w:ascii="Gill Sans MT" w:eastAsia="Calibri" w:hAnsi="Gill Sans MT" w:cs="Times New Roman"/>
                <w:color w:val="auto"/>
                <w:sz w:val="22"/>
                <w:szCs w:val="22"/>
                <w:bdr w:val="none" w:sz="0" w:space="0" w:color="auto"/>
                <w:lang w:val="en-GB" w:eastAsia="en-US"/>
              </w:rPr>
              <w:t>v4: Jesus is a living stone, rejected by men yet chosen by God</w:t>
            </w:r>
            <w:r w:rsidRPr="003F1997">
              <w:rPr>
                <w:rFonts w:ascii="Gill Sans MT" w:eastAsia="Calibri" w:hAnsi="Gill Sans MT" w:cs="Times New Roman"/>
                <w:color w:val="auto"/>
                <w:sz w:val="22"/>
                <w:szCs w:val="22"/>
                <w:bdr w:val="none" w:sz="0" w:space="0" w:color="auto"/>
                <w:lang w:val="en-GB" w:eastAsia="en-US"/>
              </w:rPr>
              <w:tab/>
            </w:r>
          </w:p>
        </w:tc>
        <w:tc>
          <w:tcPr>
            <w:tcW w:w="3175" w:type="dxa"/>
            <w:tcBorders>
              <w:right w:val="single" w:sz="4" w:space="0" w:color="FFFFFF" w:themeColor="background1"/>
            </w:tcBorders>
          </w:tcPr>
          <w:p w14:paraId="7EC2269F" w14:textId="77777777" w:rsidR="003F1997" w:rsidRPr="003F1997" w:rsidRDefault="003F1997" w:rsidP="007306E1">
            <w:pPr>
              <w:shd w:val="clear" w:color="auto" w:fill="FFFFFF" w:themeFill="background1"/>
              <w:rPr>
                <w:rFonts w:ascii="Gill Sans MT" w:eastAsia="Calibri" w:hAnsi="Gill Sans MT" w:cs="Times New Roman"/>
                <w:color w:val="auto"/>
                <w:sz w:val="22"/>
                <w:szCs w:val="22"/>
                <w:bdr w:val="none" w:sz="0" w:space="0" w:color="auto"/>
                <w:lang w:val="en-GB" w:eastAsia="en-US"/>
              </w:rPr>
            </w:pPr>
            <w:r w:rsidRPr="003F1997">
              <w:rPr>
                <w:rFonts w:ascii="Gill Sans MT" w:eastAsia="Calibri" w:hAnsi="Gill Sans MT" w:cs="Times New Roman"/>
                <w:color w:val="auto"/>
                <w:sz w:val="22"/>
                <w:szCs w:val="22"/>
                <w:bdr w:val="none" w:sz="0" w:space="0" w:color="auto"/>
                <w:lang w:val="en-GB" w:eastAsia="en-US"/>
              </w:rPr>
              <w:t>v5: Christians are living stones, built into a temple/priesthood</w:t>
            </w:r>
          </w:p>
          <w:p w14:paraId="15C3E439" w14:textId="77777777" w:rsidR="003F1997" w:rsidRPr="003F1997" w:rsidRDefault="003F1997" w:rsidP="007306E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rPr>
                <w:rFonts w:ascii="Gill Sans MT" w:eastAsia="Calibri" w:hAnsi="Gill Sans MT" w:cs="Times New Roman"/>
                <w:color w:val="auto"/>
                <w:sz w:val="22"/>
                <w:szCs w:val="22"/>
                <w:bdr w:val="none" w:sz="0" w:space="0" w:color="auto"/>
                <w:lang w:val="en-GB" w:eastAsia="en-US"/>
              </w:rPr>
            </w:pPr>
          </w:p>
        </w:tc>
      </w:tr>
      <w:tr w:rsidR="003F1997" w14:paraId="13CCC711" w14:textId="77777777" w:rsidTr="007306E1">
        <w:trPr>
          <w:trHeight w:val="343"/>
        </w:trPr>
        <w:tc>
          <w:tcPr>
            <w:tcW w:w="2885" w:type="dxa"/>
            <w:tcBorders>
              <w:left w:val="single" w:sz="4" w:space="0" w:color="FFFFFF" w:themeColor="background1"/>
              <w:bottom w:val="single" w:sz="4" w:space="0" w:color="FFFFFF" w:themeColor="background1"/>
            </w:tcBorders>
          </w:tcPr>
          <w:p w14:paraId="6F576D40" w14:textId="6917E317" w:rsidR="003F1997" w:rsidRPr="003F1997" w:rsidRDefault="003F1997" w:rsidP="007306E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rPr>
                <w:rFonts w:ascii="Gill Sans MT" w:eastAsia="Calibri" w:hAnsi="Gill Sans MT" w:cs="Times New Roman"/>
                <w:color w:val="auto"/>
                <w:sz w:val="22"/>
                <w:szCs w:val="22"/>
                <w:bdr w:val="none" w:sz="0" w:space="0" w:color="auto"/>
                <w:lang w:val="en-GB" w:eastAsia="en-US"/>
              </w:rPr>
            </w:pPr>
            <w:r w:rsidRPr="003F1997">
              <w:rPr>
                <w:rFonts w:ascii="Gill Sans MT" w:eastAsia="Calibri" w:hAnsi="Gill Sans MT" w:cs="Times New Roman"/>
                <w:color w:val="auto"/>
                <w:sz w:val="22"/>
                <w:szCs w:val="22"/>
                <w:bdr w:val="none" w:sz="0" w:space="0" w:color="auto"/>
                <w:lang w:val="en-GB" w:eastAsia="en-US"/>
              </w:rPr>
              <w:t>vv6-8 tell us more about v4</w:t>
            </w:r>
          </w:p>
        </w:tc>
        <w:tc>
          <w:tcPr>
            <w:tcW w:w="3175" w:type="dxa"/>
            <w:tcBorders>
              <w:bottom w:val="single" w:sz="4" w:space="0" w:color="FFFFFF" w:themeColor="background1"/>
              <w:right w:val="single" w:sz="4" w:space="0" w:color="FFFFFF" w:themeColor="background1"/>
            </w:tcBorders>
          </w:tcPr>
          <w:p w14:paraId="08071C13" w14:textId="4FD4ADD4" w:rsidR="003F1997" w:rsidRPr="003F1997" w:rsidRDefault="003F1997" w:rsidP="007306E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rPr>
                <w:rFonts w:ascii="Gill Sans MT" w:eastAsia="Calibri" w:hAnsi="Gill Sans MT" w:cs="Times New Roman"/>
                <w:color w:val="auto"/>
                <w:sz w:val="22"/>
                <w:szCs w:val="22"/>
                <w:bdr w:val="none" w:sz="0" w:space="0" w:color="auto"/>
                <w:lang w:val="en-GB" w:eastAsia="en-US"/>
              </w:rPr>
            </w:pPr>
            <w:r w:rsidRPr="003F1997">
              <w:rPr>
                <w:rFonts w:ascii="Gill Sans MT" w:eastAsia="Calibri" w:hAnsi="Gill Sans MT" w:cs="Times New Roman"/>
                <w:color w:val="auto"/>
                <w:sz w:val="22"/>
                <w:szCs w:val="22"/>
                <w:bdr w:val="none" w:sz="0" w:space="0" w:color="auto"/>
                <w:lang w:val="en-GB" w:eastAsia="en-US"/>
              </w:rPr>
              <w:t>vv9-10 tell us more about v5</w:t>
            </w:r>
          </w:p>
        </w:tc>
      </w:tr>
    </w:tbl>
    <w:p w14:paraId="6EEE57EC" w14:textId="77777777" w:rsidR="003F1997" w:rsidRPr="00A3069F" w:rsidRDefault="003F1997" w:rsidP="003F1997">
      <w:pPr>
        <w:shd w:val="clear" w:color="auto" w:fill="FFFFFF" w:themeFill="background1"/>
        <w:rPr>
          <w:rFonts w:ascii="Gill Sans MT" w:eastAsia="Calibri" w:hAnsi="Gill Sans MT" w:cs="Times New Roman"/>
          <w:color w:val="auto"/>
          <w:sz w:val="22"/>
          <w:szCs w:val="22"/>
          <w:bdr w:val="none" w:sz="0" w:space="0" w:color="auto"/>
          <w:lang w:val="en-GB" w:eastAsia="en-US"/>
        </w:rPr>
      </w:pPr>
    </w:p>
    <w:p w14:paraId="197C1339" w14:textId="3C380826" w:rsidR="00A3069F" w:rsidRPr="00A3069F" w:rsidRDefault="00A3069F" w:rsidP="00A3069F">
      <w:pPr>
        <w:rPr>
          <w:rFonts w:ascii="Gill Sans MT" w:eastAsia="Calibri" w:hAnsi="Gill Sans MT" w:cs="Times New Roman"/>
          <w:color w:val="auto"/>
          <w:sz w:val="22"/>
          <w:szCs w:val="22"/>
          <w:bdr w:val="none" w:sz="0" w:space="0" w:color="auto"/>
          <w:lang w:val="en-GB" w:eastAsia="en-US"/>
        </w:rPr>
      </w:pPr>
      <w:r w:rsidRPr="00A3069F">
        <w:rPr>
          <w:rFonts w:ascii="Gill Sans MT" w:eastAsia="Calibri" w:hAnsi="Gill Sans MT" w:cs="Times New Roman"/>
          <w:color w:val="auto"/>
          <w:sz w:val="22"/>
          <w:szCs w:val="22"/>
          <w:bdr w:val="none" w:sz="0" w:space="0" w:color="auto"/>
          <w:lang w:val="en-GB" w:eastAsia="en-US"/>
        </w:rPr>
        <w:tab/>
      </w:r>
    </w:p>
    <w:p w14:paraId="47FA3332" w14:textId="77777777" w:rsidR="00A3069F" w:rsidRPr="00A3069F" w:rsidRDefault="00A3069F" w:rsidP="00A3069F">
      <w:pPr>
        <w:rPr>
          <w:rFonts w:ascii="Gill Sans MT" w:eastAsia="Calibri" w:hAnsi="Gill Sans MT" w:cs="Times New Roman"/>
          <w:color w:val="auto"/>
          <w:sz w:val="22"/>
          <w:szCs w:val="22"/>
          <w:bdr w:val="none" w:sz="0" w:space="0" w:color="auto"/>
          <w:lang w:val="en-GB" w:eastAsia="en-US"/>
        </w:rPr>
      </w:pPr>
      <w:r w:rsidRPr="00A3069F">
        <w:rPr>
          <w:rFonts w:ascii="Gill Sans MT" w:eastAsia="Calibri" w:hAnsi="Gill Sans MT" w:cs="Times New Roman"/>
          <w:color w:val="auto"/>
          <w:sz w:val="22"/>
          <w:szCs w:val="22"/>
          <w:bdr w:val="none" w:sz="0" w:space="0" w:color="auto"/>
          <w:lang w:val="en-GB" w:eastAsia="en-US"/>
        </w:rPr>
        <w:t>Why do you think Peter arranges his ideas this way, switching back and forth between talking about Jesus and talking about his church?</w:t>
      </w:r>
    </w:p>
    <w:p w14:paraId="648AD58F" w14:textId="77777777" w:rsidR="00A3069F" w:rsidRPr="00A3069F" w:rsidRDefault="00A3069F" w:rsidP="00A3069F">
      <w:pPr>
        <w:rPr>
          <w:rFonts w:ascii="Gill Sans MT" w:eastAsia="Calibri" w:hAnsi="Gill Sans MT" w:cs="Times New Roman"/>
          <w:color w:val="auto"/>
          <w:sz w:val="22"/>
          <w:szCs w:val="22"/>
          <w:bdr w:val="none" w:sz="0" w:space="0" w:color="auto"/>
          <w:lang w:val="en-GB" w:eastAsia="en-US"/>
        </w:rPr>
      </w:pPr>
    </w:p>
    <w:p w14:paraId="7625117F" w14:textId="77777777" w:rsidR="00911D2D" w:rsidRDefault="00911D2D" w:rsidP="00A3069F">
      <w:pPr>
        <w:rPr>
          <w:rFonts w:ascii="Gill Sans MT" w:eastAsia="Calibri" w:hAnsi="Gill Sans MT" w:cs="Times New Roman"/>
          <w:color w:val="auto"/>
          <w:sz w:val="22"/>
          <w:szCs w:val="22"/>
          <w:bdr w:val="none" w:sz="0" w:space="0" w:color="auto"/>
          <w:lang w:val="en-GB" w:eastAsia="en-US"/>
        </w:rPr>
      </w:pPr>
    </w:p>
    <w:p w14:paraId="3D2FCB55" w14:textId="0A8046B4" w:rsidR="00A3069F" w:rsidRPr="00A3069F" w:rsidRDefault="00A3069F" w:rsidP="00A3069F">
      <w:pPr>
        <w:rPr>
          <w:rFonts w:ascii="Gill Sans MT" w:eastAsia="Calibri" w:hAnsi="Gill Sans MT" w:cs="Times New Roman"/>
          <w:color w:val="auto"/>
          <w:sz w:val="22"/>
          <w:szCs w:val="22"/>
          <w:bdr w:val="none" w:sz="0" w:space="0" w:color="auto"/>
          <w:lang w:val="en-GB" w:eastAsia="en-US"/>
        </w:rPr>
      </w:pPr>
      <w:r w:rsidRPr="00A3069F">
        <w:rPr>
          <w:rFonts w:ascii="Gill Sans MT" w:eastAsia="Calibri" w:hAnsi="Gill Sans MT" w:cs="Times New Roman"/>
          <w:color w:val="auto"/>
          <w:sz w:val="22"/>
          <w:szCs w:val="22"/>
          <w:bdr w:val="none" w:sz="0" w:space="0" w:color="auto"/>
          <w:lang w:val="en-GB" w:eastAsia="en-US"/>
        </w:rPr>
        <w:t xml:space="preserve">Use the </w:t>
      </w:r>
      <w:r w:rsidRPr="00911D2D">
        <w:rPr>
          <w:rFonts w:ascii="Gill Sans MT" w:eastAsia="Calibri" w:hAnsi="Gill Sans MT" w:cs="Times New Roman"/>
          <w:b/>
          <w:bCs/>
          <w:color w:val="auto"/>
          <w:sz w:val="22"/>
          <w:szCs w:val="22"/>
          <w:bdr w:val="none" w:sz="0" w:space="0" w:color="auto"/>
          <w:lang w:val="en-GB" w:eastAsia="en-US"/>
        </w:rPr>
        <w:t>Author’s purpose tool.</w:t>
      </w:r>
      <w:r w:rsidRPr="00A3069F">
        <w:rPr>
          <w:rFonts w:ascii="Gill Sans MT" w:eastAsia="Calibri" w:hAnsi="Gill Sans MT" w:cs="Times New Roman"/>
          <w:color w:val="auto"/>
          <w:sz w:val="22"/>
          <w:szCs w:val="22"/>
          <w:bdr w:val="none" w:sz="0" w:space="0" w:color="auto"/>
          <w:lang w:val="en-GB" w:eastAsia="en-US"/>
        </w:rPr>
        <w:t xml:space="preserve"> How would the description of Jesus as “rejected by men” (v4) resonate with Peter’s downtrodden readers? How do vv6-8 reassure us that human rejection doesn’t count against Jesus in the end? Whom does it count against?</w:t>
      </w:r>
    </w:p>
    <w:p w14:paraId="6D98436F" w14:textId="77777777" w:rsidR="00A3069F" w:rsidRPr="00A3069F" w:rsidRDefault="00A3069F" w:rsidP="00A3069F">
      <w:pPr>
        <w:rPr>
          <w:rFonts w:ascii="Gill Sans MT" w:eastAsia="Calibri" w:hAnsi="Gill Sans MT" w:cs="Times New Roman"/>
          <w:color w:val="auto"/>
          <w:sz w:val="22"/>
          <w:szCs w:val="22"/>
          <w:bdr w:val="none" w:sz="0" w:space="0" w:color="auto"/>
          <w:lang w:val="en-GB" w:eastAsia="en-US"/>
        </w:rPr>
      </w:pPr>
    </w:p>
    <w:p w14:paraId="055FE513" w14:textId="77777777" w:rsidR="00A3069F" w:rsidRPr="00A3069F" w:rsidRDefault="00A3069F" w:rsidP="00A3069F">
      <w:pPr>
        <w:rPr>
          <w:rFonts w:ascii="Gill Sans MT" w:eastAsia="Calibri" w:hAnsi="Gill Sans MT" w:cs="Times New Roman"/>
          <w:color w:val="auto"/>
          <w:sz w:val="22"/>
          <w:szCs w:val="22"/>
          <w:bdr w:val="none" w:sz="0" w:space="0" w:color="auto"/>
          <w:lang w:val="en-GB" w:eastAsia="en-US"/>
        </w:rPr>
      </w:pPr>
      <w:r w:rsidRPr="00A3069F">
        <w:rPr>
          <w:rFonts w:ascii="Gill Sans MT" w:eastAsia="Calibri" w:hAnsi="Gill Sans MT" w:cs="Times New Roman"/>
          <w:color w:val="auto"/>
          <w:sz w:val="22"/>
          <w:szCs w:val="22"/>
          <w:bdr w:val="none" w:sz="0" w:space="0" w:color="auto"/>
          <w:lang w:val="en-GB" w:eastAsia="en-US"/>
        </w:rPr>
        <w:t xml:space="preserve">Use the </w:t>
      </w:r>
      <w:r w:rsidRPr="00911D2D">
        <w:rPr>
          <w:rFonts w:ascii="Gill Sans MT" w:eastAsia="Calibri" w:hAnsi="Gill Sans MT" w:cs="Times New Roman"/>
          <w:b/>
          <w:bCs/>
          <w:color w:val="auto"/>
          <w:sz w:val="22"/>
          <w:szCs w:val="22"/>
          <w:bdr w:val="none" w:sz="0" w:space="0" w:color="auto"/>
          <w:lang w:val="en-GB" w:eastAsia="en-US"/>
        </w:rPr>
        <w:t>Author’s purpose tool</w:t>
      </w:r>
      <w:r w:rsidRPr="00A3069F">
        <w:rPr>
          <w:rFonts w:ascii="Gill Sans MT" w:eastAsia="Calibri" w:hAnsi="Gill Sans MT" w:cs="Times New Roman"/>
          <w:color w:val="auto"/>
          <w:sz w:val="22"/>
          <w:szCs w:val="22"/>
          <w:bdr w:val="none" w:sz="0" w:space="0" w:color="auto"/>
          <w:lang w:val="en-GB" w:eastAsia="en-US"/>
        </w:rPr>
        <w:t>. How would the description of Christians as “a holy priesthood” (v5) surprise Peter’s downtrodden readers? How do vv9-10 magnify our sense of dignity and privilege?</w:t>
      </w:r>
    </w:p>
    <w:p w14:paraId="4AE3C52C" w14:textId="77777777" w:rsidR="00A3069F" w:rsidRPr="00A3069F" w:rsidRDefault="00A3069F" w:rsidP="00A3069F">
      <w:pPr>
        <w:rPr>
          <w:rFonts w:ascii="Gill Sans MT" w:eastAsia="Calibri" w:hAnsi="Gill Sans MT" w:cs="Times New Roman"/>
          <w:color w:val="auto"/>
          <w:sz w:val="22"/>
          <w:szCs w:val="22"/>
          <w:bdr w:val="none" w:sz="0" w:space="0" w:color="auto"/>
          <w:lang w:val="en-GB" w:eastAsia="en-US"/>
        </w:rPr>
      </w:pPr>
    </w:p>
    <w:p w14:paraId="010879DC" w14:textId="1F0FF676" w:rsidR="00896D55" w:rsidRDefault="00A3069F" w:rsidP="00A3069F">
      <w:pPr>
        <w:rPr>
          <w:rFonts w:ascii="Gill Sans MT" w:hAnsi="Gill Sans MT"/>
          <w:b/>
          <w:bCs/>
          <w:color w:val="0070C0"/>
          <w:sz w:val="32"/>
          <w:szCs w:val="32"/>
          <w:lang w:val="en-GB"/>
        </w:rPr>
      </w:pPr>
      <w:r w:rsidRPr="00A3069F">
        <w:rPr>
          <w:rFonts w:ascii="Gill Sans MT" w:eastAsia="Calibri" w:hAnsi="Gill Sans MT" w:cs="Times New Roman"/>
          <w:color w:val="auto"/>
          <w:sz w:val="22"/>
          <w:szCs w:val="22"/>
          <w:bdr w:val="none" w:sz="0" w:space="0" w:color="auto"/>
          <w:lang w:val="en-GB" w:eastAsia="en-US"/>
        </w:rPr>
        <w:t xml:space="preserve">Use the </w:t>
      </w:r>
      <w:r w:rsidRPr="00911D2D">
        <w:rPr>
          <w:rFonts w:ascii="Gill Sans MT" w:eastAsia="Calibri" w:hAnsi="Gill Sans MT" w:cs="Times New Roman"/>
          <w:b/>
          <w:bCs/>
          <w:color w:val="auto"/>
          <w:sz w:val="22"/>
          <w:szCs w:val="22"/>
          <w:bdr w:val="none" w:sz="0" w:space="0" w:color="auto"/>
          <w:lang w:val="en-GB" w:eastAsia="en-US"/>
        </w:rPr>
        <w:t>Quotation/Allusion Tool</w:t>
      </w:r>
      <w:r w:rsidRPr="00A3069F">
        <w:rPr>
          <w:rFonts w:ascii="Gill Sans MT" w:eastAsia="Calibri" w:hAnsi="Gill Sans MT" w:cs="Times New Roman"/>
          <w:color w:val="auto"/>
          <w:sz w:val="22"/>
          <w:szCs w:val="22"/>
          <w:bdr w:val="none" w:sz="0" w:space="0" w:color="auto"/>
          <w:lang w:val="en-GB" w:eastAsia="en-US"/>
        </w:rPr>
        <w:t xml:space="preserve">. Peter’s words </w:t>
      </w:r>
      <w:r w:rsidRPr="00291FAE">
        <w:rPr>
          <w:rFonts w:ascii="Gill Sans MT" w:eastAsia="Calibri" w:hAnsi="Gill Sans MT" w:cs="Times New Roman"/>
          <w:color w:val="auto"/>
          <w:sz w:val="22"/>
          <w:szCs w:val="22"/>
          <w:bdr w:val="none" w:sz="0" w:space="0" w:color="auto"/>
          <w:lang w:val="en-GB" w:eastAsia="en-US"/>
        </w:rPr>
        <w:t>in v9 are taken from Exodus 19:6. If you were in Grace Groups for our Bible Overview last year (apologies to newcomers), you might remember where these words came in the story – and compare 1 Peter 1:19. How should this encourage us all the more?</w:t>
      </w:r>
    </w:p>
    <w:p w14:paraId="5BF9494D" w14:textId="71FA567C" w:rsidR="00AD1098" w:rsidRPr="00C22493" w:rsidRDefault="00A3069F" w:rsidP="00AD1098">
      <w:pPr>
        <w:spacing w:line="276" w:lineRule="auto"/>
        <w:rPr>
          <w:rFonts w:ascii="Gill Sans MT" w:hAnsi="Gill Sans MT"/>
          <w:sz w:val="24"/>
          <w:szCs w:val="24"/>
          <w:lang w:val="en-GB"/>
        </w:rPr>
      </w:pPr>
      <w:r>
        <w:rPr>
          <w:rFonts w:ascii="Gill Sans MT" w:hAnsi="Gill Sans MT"/>
          <w:b/>
          <w:bCs/>
          <w:color w:val="0070C0"/>
          <w:sz w:val="32"/>
          <w:szCs w:val="32"/>
          <w:lang w:val="en-GB"/>
        </w:rPr>
        <w:br w:type="page"/>
      </w:r>
      <w:r w:rsidR="00AD1098">
        <w:rPr>
          <w:rFonts w:ascii="Gill Sans MT" w:hAnsi="Gill Sans MT"/>
          <w:b/>
          <w:bCs/>
          <w:color w:val="0070C0"/>
          <w:sz w:val="32"/>
          <w:szCs w:val="32"/>
          <w:lang w:val="en-GB"/>
        </w:rPr>
        <w:lastRenderedPageBreak/>
        <w:t>1 Peter 2:</w:t>
      </w:r>
      <w:r w:rsidR="00582310">
        <w:rPr>
          <w:rFonts w:ascii="Gill Sans MT" w:hAnsi="Gill Sans MT"/>
          <w:b/>
          <w:bCs/>
          <w:color w:val="0070C0"/>
          <w:sz w:val="32"/>
          <w:szCs w:val="32"/>
          <w:lang w:val="en-GB"/>
        </w:rPr>
        <w:t>11-17</w:t>
      </w:r>
    </w:p>
    <w:p w14:paraId="078658B1" w14:textId="77777777" w:rsidR="005D275D" w:rsidRPr="007306E1" w:rsidRDefault="005D275D" w:rsidP="005D275D">
      <w:pPr>
        <w:jc w:val="center"/>
        <w:rPr>
          <w:rFonts w:ascii="Gill Sans MT" w:eastAsia="Gill Sans" w:hAnsi="Gill Sans MT" w:cs="Gill Sans"/>
          <w:b/>
          <w:bCs/>
          <w:sz w:val="36"/>
          <w:szCs w:val="34"/>
        </w:rPr>
      </w:pPr>
    </w:p>
    <w:p w14:paraId="48053D51" w14:textId="77777777" w:rsidR="005D275D" w:rsidRPr="000055DD" w:rsidRDefault="005D275D" w:rsidP="005D275D">
      <w:pPr>
        <w:ind w:left="1440" w:hanging="1440"/>
        <w:rPr>
          <w:rFonts w:ascii="Gill Sans MT" w:hAnsi="Gill Sans MT"/>
          <w:sz w:val="22"/>
          <w:szCs w:val="22"/>
          <w:lang w:val="en-GB"/>
        </w:rPr>
      </w:pPr>
      <w:r w:rsidRPr="000055DD">
        <w:rPr>
          <w:rFonts w:ascii="Gill Sans MT" w:hAnsi="Gill Sans MT"/>
          <w:b/>
          <w:bCs/>
          <w:sz w:val="22"/>
          <w:szCs w:val="22"/>
          <w:lang w:val="en-GB"/>
        </w:rPr>
        <w:t>Pray</w:t>
      </w:r>
      <w:r w:rsidRPr="000055DD">
        <w:rPr>
          <w:rFonts w:ascii="Gill Sans MT" w:hAnsi="Gill Sans MT"/>
          <w:sz w:val="22"/>
          <w:szCs w:val="22"/>
          <w:lang w:val="en-GB"/>
        </w:rPr>
        <w:tab/>
      </w:r>
      <w:proofErr w:type="spellStart"/>
      <w:r w:rsidRPr="00933F08">
        <w:rPr>
          <w:rFonts w:ascii="Gill Sans MT" w:hAnsi="Gill Sans MT"/>
          <w:sz w:val="22"/>
          <w:szCs w:val="22"/>
          <w:lang w:val="en-GB"/>
        </w:rPr>
        <w:t>Pray</w:t>
      </w:r>
      <w:proofErr w:type="spellEnd"/>
      <w:r w:rsidRPr="00933F08">
        <w:rPr>
          <w:rFonts w:ascii="Gill Sans MT" w:hAnsi="Gill Sans MT"/>
          <w:sz w:val="22"/>
          <w:szCs w:val="22"/>
          <w:lang w:val="en-GB"/>
        </w:rPr>
        <w:t xml:space="preserve"> for the members of your group, that they would have great confidence in Jesus despite the hostility of our society, knowing that “whoever believes in him will not be put to shame” (2:6).</w:t>
      </w:r>
    </w:p>
    <w:p w14:paraId="0C0E1D0D" w14:textId="77777777" w:rsidR="005D275D" w:rsidRPr="000055DD" w:rsidRDefault="005D275D" w:rsidP="005D275D">
      <w:pPr>
        <w:ind w:left="1440" w:hanging="1440"/>
        <w:rPr>
          <w:rFonts w:ascii="Gill Sans MT" w:eastAsia="Gill Sans" w:hAnsi="Gill Sans MT" w:cs="Gill Sans"/>
          <w:sz w:val="22"/>
          <w:szCs w:val="22"/>
          <w:lang w:val="en-GB"/>
        </w:rPr>
      </w:pPr>
    </w:p>
    <w:p w14:paraId="147D4049" w14:textId="77777777" w:rsidR="005D275D" w:rsidRDefault="005D275D" w:rsidP="005D275D">
      <w:pPr>
        <w:rPr>
          <w:rFonts w:ascii="Gill Sans MT" w:hAnsi="Gill Sans MT"/>
          <w:sz w:val="22"/>
          <w:szCs w:val="22"/>
          <w:lang w:val="en-GB"/>
        </w:rPr>
      </w:pPr>
      <w:r w:rsidRPr="000055DD">
        <w:rPr>
          <w:rFonts w:ascii="Gill Sans MT" w:hAnsi="Gill Sans MT"/>
          <w:b/>
          <w:bCs/>
          <w:sz w:val="22"/>
          <w:szCs w:val="22"/>
          <w:lang w:val="en-GB"/>
        </w:rPr>
        <w:t>Read</w:t>
      </w:r>
      <w:r w:rsidRPr="000055DD">
        <w:rPr>
          <w:rFonts w:ascii="Gill Sans MT" w:hAnsi="Gill Sans MT"/>
          <w:b/>
          <w:bCs/>
          <w:sz w:val="22"/>
          <w:szCs w:val="22"/>
          <w:lang w:val="en-GB"/>
        </w:rPr>
        <w:tab/>
      </w:r>
      <w:r w:rsidRPr="000055DD">
        <w:rPr>
          <w:rFonts w:ascii="Gill Sans MT" w:hAnsi="Gill Sans MT"/>
          <w:sz w:val="22"/>
          <w:szCs w:val="22"/>
          <w:lang w:val="en-GB"/>
        </w:rPr>
        <w:tab/>
      </w:r>
      <w:proofErr w:type="spellStart"/>
      <w:r w:rsidRPr="00731F76">
        <w:rPr>
          <w:rFonts w:ascii="Gill Sans MT" w:hAnsi="Gill Sans MT"/>
          <w:sz w:val="22"/>
          <w:szCs w:val="22"/>
          <w:lang w:val="en-GB"/>
        </w:rPr>
        <w:t>Read</w:t>
      </w:r>
      <w:proofErr w:type="spellEnd"/>
      <w:r w:rsidRPr="00731F76">
        <w:rPr>
          <w:rFonts w:ascii="Gill Sans MT" w:hAnsi="Gill Sans MT"/>
          <w:sz w:val="22"/>
          <w:szCs w:val="22"/>
          <w:lang w:val="en-GB"/>
        </w:rPr>
        <w:t xml:space="preserve"> the passage a couple of times, carefully</w:t>
      </w:r>
      <w:r>
        <w:rPr>
          <w:rFonts w:ascii="Gill Sans MT" w:hAnsi="Gill Sans MT"/>
          <w:sz w:val="22"/>
          <w:szCs w:val="22"/>
          <w:lang w:val="en-GB"/>
        </w:rPr>
        <w:t>.</w:t>
      </w:r>
    </w:p>
    <w:p w14:paraId="249DDA90" w14:textId="54F34E23" w:rsidR="007306E1" w:rsidRPr="005D275D" w:rsidRDefault="00C949DC" w:rsidP="007306E1">
      <w:pPr>
        <w:jc w:val="center"/>
        <w:rPr>
          <w:rFonts w:ascii="Gill Sans MT" w:eastAsia="Gill Sans" w:hAnsi="Gill Sans MT" w:cs="Gill Sans"/>
          <w:b/>
          <w:bCs/>
          <w:sz w:val="36"/>
          <w:szCs w:val="34"/>
          <w:lang w:val="en-GB"/>
        </w:rPr>
      </w:pPr>
      <w:r>
        <w:rPr>
          <w:rFonts w:ascii="Gill Sans MT" w:eastAsia="Gill Sans" w:hAnsi="Gill Sans MT" w:cs="Gill Sans"/>
          <w:b/>
          <w:bCs/>
          <w:noProof/>
          <w:sz w:val="36"/>
          <w:szCs w:val="34"/>
          <w:lang w:val="en-GB"/>
        </w:rPr>
        <mc:AlternateContent>
          <mc:Choice Requires="wps">
            <w:drawing>
              <wp:anchor distT="0" distB="0" distL="114300" distR="114300" simplePos="0" relativeHeight="251718664" behindDoc="0" locked="0" layoutInCell="1" allowOverlap="1" wp14:anchorId="38CA6FCC" wp14:editId="1E3B03F1">
                <wp:simplePos x="0" y="0"/>
                <wp:positionH relativeFrom="column">
                  <wp:posOffset>-140426</wp:posOffset>
                </wp:positionH>
                <wp:positionV relativeFrom="paragraph">
                  <wp:posOffset>222250</wp:posOffset>
                </wp:positionV>
                <wp:extent cx="0" cy="1951264"/>
                <wp:effectExtent l="0" t="0" r="38100" b="30480"/>
                <wp:wrapNone/>
                <wp:docPr id="331749435" name="Straight Connector 64"/>
                <wp:cNvGraphicFramePr/>
                <a:graphic xmlns:a="http://schemas.openxmlformats.org/drawingml/2006/main">
                  <a:graphicData uri="http://schemas.microsoft.com/office/word/2010/wordprocessingShape">
                    <wps:wsp>
                      <wps:cNvCnPr/>
                      <wps:spPr>
                        <a:xfrm>
                          <a:off x="0" y="0"/>
                          <a:ext cx="0" cy="1951264"/>
                        </a:xfrm>
                        <a:prstGeom prst="line">
                          <a:avLst/>
                        </a:prstGeom>
                        <a:noFill/>
                        <a:ln w="25400" cap="flat">
                          <a:solidFill>
                            <a:srgbClr val="0070C0"/>
                          </a:solidFill>
                          <a:prstDash val="solid"/>
                          <a:round/>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77B2EA43" id="Straight Connector 64" o:spid="_x0000_s1026" style="position:absolute;z-index:251718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5pt,17.5pt" to="-11.05pt,1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" strokecolor="#0070c0" strokeweight="2pt"/>
            </w:pict>
          </mc:Fallback>
        </mc:AlternateContent>
      </w:r>
    </w:p>
    <w:p w14:paraId="76B40C1E" w14:textId="32E71F89" w:rsidR="00AE16B6" w:rsidRPr="008F1542" w:rsidRDefault="00AE16B6" w:rsidP="005D275D">
      <w:pPr>
        <w:spacing w:line="276" w:lineRule="auto"/>
        <w:rPr>
          <w:rFonts w:ascii="Gill Sans MT" w:hAnsi="Gill Sans MT"/>
          <w:color w:val="595959" w:themeColor="text1" w:themeTint="A6"/>
          <w:sz w:val="21"/>
          <w:szCs w:val="21"/>
        </w:rPr>
      </w:pPr>
      <w:r w:rsidRPr="008F1542">
        <w:rPr>
          <w:rFonts w:ascii="Gill Sans MT" w:hAnsi="Gill Sans MT"/>
          <w:b/>
          <w:bCs/>
          <w:color w:val="595959" w:themeColor="text1" w:themeTint="A6"/>
          <w:sz w:val="21"/>
          <w:szCs w:val="21"/>
          <w:vertAlign w:val="superscript"/>
        </w:rPr>
        <w:t>11</w:t>
      </w:r>
      <w:r w:rsidRPr="008F1542">
        <w:rPr>
          <w:rFonts w:ascii="Gill Sans MT" w:hAnsi="Gill Sans MT"/>
          <w:color w:val="595959" w:themeColor="text1" w:themeTint="A6"/>
          <w:sz w:val="21"/>
          <w:szCs w:val="21"/>
        </w:rPr>
        <w:t xml:space="preserve"> Beloved, I urge you as sojourners and exiles to abstain from the passions of the flesh, which wage war against your soul. </w:t>
      </w:r>
      <w:r w:rsidRPr="008F1542">
        <w:rPr>
          <w:rFonts w:ascii="Gill Sans MT" w:hAnsi="Gill Sans MT"/>
          <w:b/>
          <w:bCs/>
          <w:color w:val="595959" w:themeColor="text1" w:themeTint="A6"/>
          <w:sz w:val="21"/>
          <w:szCs w:val="21"/>
          <w:vertAlign w:val="superscript"/>
        </w:rPr>
        <w:t>12</w:t>
      </w:r>
      <w:r w:rsidRPr="008F1542">
        <w:rPr>
          <w:rFonts w:ascii="Gill Sans MT" w:hAnsi="Gill Sans MT"/>
          <w:color w:val="595959" w:themeColor="text1" w:themeTint="A6"/>
          <w:sz w:val="21"/>
          <w:szCs w:val="21"/>
        </w:rPr>
        <w:t xml:space="preserve"> Keep your conduct among the Gentiles honorable </w:t>
      </w:r>
      <w:r w:rsidRPr="009D2A0F">
        <w:rPr>
          <w:rFonts w:ascii="Gill Sans MT" w:hAnsi="Gill Sans MT"/>
          <w:color w:val="595959" w:themeColor="text1" w:themeTint="A6"/>
          <w:sz w:val="21"/>
          <w:szCs w:val="21"/>
        </w:rPr>
        <w:t>[literally: ‘good’],</w:t>
      </w:r>
      <w:r w:rsidRPr="008F1542">
        <w:rPr>
          <w:rFonts w:ascii="Gill Sans MT" w:hAnsi="Gill Sans MT"/>
          <w:color w:val="595959" w:themeColor="text1" w:themeTint="A6"/>
          <w:sz w:val="21"/>
          <w:szCs w:val="21"/>
        </w:rPr>
        <w:t xml:space="preserve"> so that when they speak against you as evildoers, they may see your good deeds and glorify God on the day of visitation.</w:t>
      </w:r>
    </w:p>
    <w:p w14:paraId="7441CFA2" w14:textId="77777777" w:rsidR="00AE16B6" w:rsidRPr="008F1542" w:rsidRDefault="00AE16B6" w:rsidP="005D275D">
      <w:pPr>
        <w:spacing w:line="276" w:lineRule="auto"/>
        <w:rPr>
          <w:rFonts w:ascii="Gill Sans MT" w:hAnsi="Gill Sans MT"/>
          <w:color w:val="595959" w:themeColor="text1" w:themeTint="A6"/>
          <w:sz w:val="21"/>
          <w:szCs w:val="21"/>
        </w:rPr>
      </w:pPr>
    </w:p>
    <w:p w14:paraId="63A139A5" w14:textId="016E1C90" w:rsidR="007306E1" w:rsidRPr="008F1542" w:rsidRDefault="00AE16B6" w:rsidP="005D275D">
      <w:pPr>
        <w:spacing w:line="276" w:lineRule="auto"/>
        <w:rPr>
          <w:rFonts w:ascii="Gill Sans MT" w:hAnsi="Gill Sans MT"/>
          <w:color w:val="595959" w:themeColor="text1" w:themeTint="A6"/>
          <w:sz w:val="21"/>
          <w:szCs w:val="21"/>
        </w:rPr>
      </w:pPr>
      <w:r w:rsidRPr="008F1542">
        <w:rPr>
          <w:rFonts w:ascii="Gill Sans MT" w:hAnsi="Gill Sans MT"/>
          <w:b/>
          <w:bCs/>
          <w:color w:val="595959" w:themeColor="text1" w:themeTint="A6"/>
          <w:sz w:val="21"/>
          <w:szCs w:val="21"/>
          <w:vertAlign w:val="superscript"/>
        </w:rPr>
        <w:t>13</w:t>
      </w:r>
      <w:r w:rsidRPr="008F1542">
        <w:rPr>
          <w:rFonts w:ascii="Gill Sans MT" w:hAnsi="Gill Sans MT"/>
          <w:color w:val="595959" w:themeColor="text1" w:themeTint="A6"/>
          <w:sz w:val="21"/>
          <w:szCs w:val="21"/>
        </w:rPr>
        <w:t xml:space="preserve"> Be subject for the Lord’s sake to every human institution, whether it be to the emperor as supreme, </w:t>
      </w:r>
      <w:r w:rsidRPr="008F1542">
        <w:rPr>
          <w:rFonts w:ascii="Gill Sans MT" w:hAnsi="Gill Sans MT"/>
          <w:b/>
          <w:bCs/>
          <w:color w:val="595959" w:themeColor="text1" w:themeTint="A6"/>
          <w:sz w:val="21"/>
          <w:szCs w:val="21"/>
          <w:vertAlign w:val="superscript"/>
        </w:rPr>
        <w:t>14</w:t>
      </w:r>
      <w:r w:rsidRPr="008F1542">
        <w:rPr>
          <w:rFonts w:ascii="Gill Sans MT" w:hAnsi="Gill Sans MT"/>
          <w:color w:val="595959" w:themeColor="text1" w:themeTint="A6"/>
          <w:sz w:val="21"/>
          <w:szCs w:val="21"/>
        </w:rPr>
        <w:t xml:space="preserve"> or to governors as sent by him to punish those who do evil and to praise those who do good. </w:t>
      </w:r>
      <w:r w:rsidRPr="008F1542">
        <w:rPr>
          <w:rFonts w:ascii="Gill Sans MT" w:hAnsi="Gill Sans MT"/>
          <w:b/>
          <w:bCs/>
          <w:color w:val="595959" w:themeColor="text1" w:themeTint="A6"/>
          <w:sz w:val="21"/>
          <w:szCs w:val="21"/>
          <w:vertAlign w:val="superscript"/>
        </w:rPr>
        <w:t>15</w:t>
      </w:r>
      <w:r w:rsidRPr="008F1542">
        <w:rPr>
          <w:rFonts w:ascii="Gill Sans MT" w:hAnsi="Gill Sans MT"/>
          <w:color w:val="595959" w:themeColor="text1" w:themeTint="A6"/>
          <w:sz w:val="21"/>
          <w:szCs w:val="21"/>
        </w:rPr>
        <w:t xml:space="preserve"> For this is the will of God, that by doing good you should put to silence the ignorance of foolish people. </w:t>
      </w:r>
      <w:r w:rsidRPr="008F1542">
        <w:rPr>
          <w:rFonts w:ascii="Gill Sans MT" w:hAnsi="Gill Sans MT"/>
          <w:b/>
          <w:bCs/>
          <w:color w:val="595959" w:themeColor="text1" w:themeTint="A6"/>
          <w:sz w:val="21"/>
          <w:szCs w:val="21"/>
          <w:vertAlign w:val="superscript"/>
        </w:rPr>
        <w:t>16</w:t>
      </w:r>
      <w:r w:rsidRPr="008F1542">
        <w:rPr>
          <w:rFonts w:ascii="Gill Sans MT" w:hAnsi="Gill Sans MT"/>
          <w:color w:val="595959" w:themeColor="text1" w:themeTint="A6"/>
          <w:sz w:val="21"/>
          <w:szCs w:val="21"/>
        </w:rPr>
        <w:t xml:space="preserve"> Live as people who are free, not using your freedom as a cover-up for evil, but living as servants of God. </w:t>
      </w:r>
      <w:r w:rsidRPr="008F1542">
        <w:rPr>
          <w:rFonts w:ascii="Gill Sans MT" w:hAnsi="Gill Sans MT"/>
          <w:b/>
          <w:bCs/>
          <w:color w:val="595959" w:themeColor="text1" w:themeTint="A6"/>
          <w:sz w:val="21"/>
          <w:szCs w:val="21"/>
          <w:vertAlign w:val="superscript"/>
        </w:rPr>
        <w:t>17</w:t>
      </w:r>
      <w:r w:rsidRPr="008F1542">
        <w:rPr>
          <w:rFonts w:ascii="Gill Sans MT" w:hAnsi="Gill Sans MT"/>
          <w:color w:val="595959" w:themeColor="text1" w:themeTint="A6"/>
          <w:sz w:val="21"/>
          <w:szCs w:val="21"/>
        </w:rPr>
        <w:t xml:space="preserve"> Honor everyone. Love the brotherhood. Fear God. Honor the emperor. </w:t>
      </w:r>
    </w:p>
    <w:p w14:paraId="1C385E87" w14:textId="557EE161" w:rsidR="00AD1098" w:rsidRPr="00D648D5" w:rsidRDefault="00AD1098" w:rsidP="00AD1098">
      <w:pPr>
        <w:rPr>
          <w:rFonts w:ascii="Gill Sans MT" w:hAnsi="Gill Sans MT"/>
          <w:b/>
          <w:bCs/>
          <w:color w:val="0070C0"/>
          <w:sz w:val="24"/>
          <w:lang w:val="en-GB"/>
        </w:rPr>
      </w:pPr>
    </w:p>
    <w:p w14:paraId="241553E3" w14:textId="7F993966" w:rsidR="00D648D5" w:rsidRPr="00D648D5" w:rsidRDefault="00D0260E" w:rsidP="00AD1098">
      <w:pPr>
        <w:rPr>
          <w:rFonts w:ascii="Gill Sans MT" w:hAnsi="Gill Sans MT"/>
          <w:b/>
          <w:bCs/>
          <w:color w:val="0070C0"/>
          <w:sz w:val="56"/>
          <w:szCs w:val="44"/>
          <w:lang w:val="en-GB"/>
        </w:rPr>
      </w:pPr>
      <w:r>
        <w:rPr>
          <w:rFonts w:ascii="Gill Sans MT" w:eastAsia="Gill Sans" w:hAnsi="Gill Sans MT" w:cs="Gill Sans"/>
          <w:b/>
          <w:bCs/>
          <w:noProof/>
          <w:sz w:val="36"/>
          <w:szCs w:val="34"/>
          <w:lang w:val="en-GB"/>
        </w:rPr>
        <mc:AlternateContent>
          <mc:Choice Requires="wps">
            <w:drawing>
              <wp:anchor distT="0" distB="0" distL="114300" distR="114300" simplePos="0" relativeHeight="251753480" behindDoc="0" locked="0" layoutInCell="1" allowOverlap="1" wp14:anchorId="6726756A" wp14:editId="5912FD74">
                <wp:simplePos x="0" y="0"/>
                <wp:positionH relativeFrom="leftMargin">
                  <wp:posOffset>210094</wp:posOffset>
                </wp:positionH>
                <wp:positionV relativeFrom="page">
                  <wp:posOffset>4589780</wp:posOffset>
                </wp:positionV>
                <wp:extent cx="16329" cy="1635578"/>
                <wp:effectExtent l="0" t="0" r="22225" b="22225"/>
                <wp:wrapNone/>
                <wp:docPr id="1138445303" name="Straight Connector 64"/>
                <wp:cNvGraphicFramePr/>
                <a:graphic xmlns:a="http://schemas.openxmlformats.org/drawingml/2006/main">
                  <a:graphicData uri="http://schemas.microsoft.com/office/word/2010/wordprocessingShape">
                    <wps:wsp>
                      <wps:cNvCnPr/>
                      <wps:spPr>
                        <a:xfrm flipH="1">
                          <a:off x="0" y="0"/>
                          <a:ext cx="16329" cy="1635578"/>
                        </a:xfrm>
                        <a:prstGeom prst="line">
                          <a:avLst/>
                        </a:prstGeom>
                        <a:noFill/>
                        <a:ln w="25400" cap="flat">
                          <a:solidFill>
                            <a:schemeClr val="accent6"/>
                          </a:solidFill>
                          <a:prstDash val="solid"/>
                          <a:round/>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11128961" id="Straight Connector 64" o:spid="_x0000_s1026" style="position:absolute;flip:x;z-index:251753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 from="16.55pt,361.4pt" to="17.85pt,4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" strokecolor="#f79646 [3209]" strokeweight="2pt">
                <w10:wrap anchorx="margin" anchory="page"/>
              </v:line>
            </w:pict>
          </mc:Fallback>
        </mc:AlternateContent>
      </w:r>
    </w:p>
    <w:tbl>
      <w:tblPr>
        <w:tblStyle w:val="PlainTable2"/>
        <w:tblpPr w:leftFromText="180" w:rightFromText="180" w:vertAnchor="text" w:horzAnchor="margin" w:tblpY="20"/>
        <w:tblW w:w="6803" w:type="dxa"/>
        <w:tblLayout w:type="fixed"/>
        <w:tblLook w:val="0680" w:firstRow="0" w:lastRow="0" w:firstColumn="1" w:lastColumn="0" w:noHBand="1" w:noVBand="1"/>
      </w:tblPr>
      <w:tblGrid>
        <w:gridCol w:w="1417"/>
        <w:gridCol w:w="1417"/>
        <w:gridCol w:w="3969"/>
      </w:tblGrid>
      <w:tr w:rsidR="00933F08" w:rsidRPr="00AF1554" w14:paraId="59BA9997" w14:textId="77777777" w:rsidTr="00687781">
        <w:trPr>
          <w:trHeight w:val="676"/>
        </w:trPr>
        <w:tc>
          <w:tcPr>
            <w:cnfStyle w:val="001000000000" w:firstRow="0" w:lastRow="0" w:firstColumn="1" w:lastColumn="0" w:oddVBand="0" w:evenVBand="0" w:oddHBand="0" w:evenHBand="0" w:firstRowFirstColumn="0" w:firstRowLastColumn="0" w:lastRowFirstColumn="0" w:lastRowLastColumn="0"/>
            <w:tcW w:w="1417" w:type="dxa"/>
          </w:tcPr>
          <w:p w14:paraId="398F144B" w14:textId="556EED09" w:rsidR="00933F08" w:rsidRPr="00687781" w:rsidRDefault="00933F08" w:rsidP="00933F08">
            <w:pPr>
              <w:spacing w:before="60" w:after="60"/>
              <w:jc w:val="center"/>
              <w:rPr>
                <w:rFonts w:ascii="Gill Sans MT" w:hAnsi="Gill Sans MT"/>
                <w:noProof/>
                <w:color w:val="0000FF"/>
                <w:sz w:val="18"/>
                <w:szCs w:val="18"/>
                <w:u w:color="0000FF"/>
                <w:lang w:val="en-GB"/>
              </w:rPr>
            </w:pPr>
            <w:r w:rsidRPr="00687781">
              <w:rPr>
                <w:rFonts w:ascii="Gill Sans MT" w:hAnsi="Gill Sans MT"/>
                <w:noProof/>
                <w:color w:val="0000CC"/>
                <w:sz w:val="18"/>
                <w:szCs w:val="18"/>
                <w:u w:color="0000CC"/>
                <w:lang w:val="en-GB"/>
              </w:rPr>
              <w:drawing>
                <wp:inline distT="0" distB="0" distL="0" distR="0" wp14:anchorId="1B885567" wp14:editId="166AFFC0">
                  <wp:extent cx="576000" cy="432000"/>
                  <wp:effectExtent l="0" t="0" r="0" b="6350"/>
                  <wp:docPr id="2142276214" name="Picture 2142276214" descr="See full size image"/>
                  <wp:cNvGraphicFramePr/>
                  <a:graphic xmlns:a="http://schemas.openxmlformats.org/drawingml/2006/main">
                    <a:graphicData uri="http://schemas.openxmlformats.org/drawingml/2006/picture">
                      <pic:pic xmlns:pic="http://schemas.openxmlformats.org/drawingml/2006/picture">
                        <pic:nvPicPr>
                          <pic:cNvPr id="1073741853" name="See full size image" descr="See full size image"/>
                          <pic:cNvPicPr>
                            <a:picLocks noChangeAspect="1"/>
                          </pic:cNvPicPr>
                        </pic:nvPicPr>
                        <pic:blipFill>
                          <a:blip r:embed="rId12"/>
                          <a:stretch>
                            <a:fillRect/>
                          </a:stretch>
                        </pic:blipFill>
                        <pic:spPr>
                          <a:xfrm>
                            <a:off x="0" y="0"/>
                            <a:ext cx="576000" cy="432000"/>
                          </a:xfrm>
                          <a:prstGeom prst="rect">
                            <a:avLst/>
                          </a:prstGeom>
                          <a:ln w="12700" cap="flat">
                            <a:noFill/>
                            <a:miter lim="400000"/>
                          </a:ln>
                          <a:effectLst/>
                        </pic:spPr>
                      </pic:pic>
                    </a:graphicData>
                  </a:graphic>
                </wp:inline>
              </w:drawing>
            </w:r>
          </w:p>
        </w:tc>
        <w:tc>
          <w:tcPr>
            <w:tcW w:w="1417" w:type="dxa"/>
          </w:tcPr>
          <w:p w14:paraId="410A6460" w14:textId="7F577149" w:rsidR="00933F08" w:rsidRPr="00C60B40" w:rsidRDefault="00933F08" w:rsidP="00933F08">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color w:val="auto"/>
                <w:sz w:val="18"/>
                <w:szCs w:val="18"/>
                <w:lang w:val="en-GB"/>
              </w:rPr>
            </w:pPr>
            <w:r w:rsidRPr="00C60B40">
              <w:rPr>
                <w:rFonts w:ascii="Gill Sans MT" w:hAnsi="Gill Sans MT"/>
                <w:b/>
                <w:bCs/>
                <w:color w:val="auto"/>
                <w:sz w:val="18"/>
                <w:szCs w:val="18"/>
                <w:lang w:val="en-GB"/>
              </w:rPr>
              <w:t>Context Tool</w:t>
            </w:r>
          </w:p>
        </w:tc>
        <w:tc>
          <w:tcPr>
            <w:tcW w:w="3969" w:type="dxa"/>
          </w:tcPr>
          <w:p w14:paraId="46B99CA1" w14:textId="5AFF6366" w:rsidR="00933F08" w:rsidRPr="00687781" w:rsidRDefault="00933F08" w:rsidP="00933F08">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lang w:val="en-GB"/>
              </w:rPr>
            </w:pPr>
            <w:r w:rsidRPr="00687781">
              <w:rPr>
                <w:rFonts w:ascii="Gill Sans MT" w:hAnsi="Gill Sans MT"/>
                <w:color w:val="595959" w:themeColor="text1" w:themeTint="A6"/>
                <w:sz w:val="18"/>
                <w:szCs w:val="18"/>
                <w:lang w:val="en-GB"/>
              </w:rPr>
              <w:t>If you take a text out of context you’re left with a con! How does this passage fit with what has come before in the big Bible story?</w:t>
            </w:r>
          </w:p>
        </w:tc>
      </w:tr>
      <w:tr w:rsidR="00933F08" w:rsidRPr="00AF1554" w14:paraId="6852E08B" w14:textId="77777777" w:rsidTr="00687781">
        <w:trPr>
          <w:trHeight w:val="676"/>
        </w:trPr>
        <w:tc>
          <w:tcPr>
            <w:cnfStyle w:val="001000000000" w:firstRow="0" w:lastRow="0" w:firstColumn="1" w:lastColumn="0" w:oddVBand="0" w:evenVBand="0" w:oddHBand="0" w:evenHBand="0" w:firstRowFirstColumn="0" w:firstRowLastColumn="0" w:lastRowFirstColumn="0" w:lastRowLastColumn="0"/>
            <w:tcW w:w="1417" w:type="dxa"/>
          </w:tcPr>
          <w:p w14:paraId="66A30C2C" w14:textId="20E8304B" w:rsidR="00933F08" w:rsidRPr="00687781" w:rsidRDefault="00933F08" w:rsidP="00933F08">
            <w:pPr>
              <w:spacing w:before="60" w:after="60"/>
              <w:jc w:val="center"/>
              <w:rPr>
                <w:rFonts w:ascii="Gill Sans MT" w:hAnsi="Gill Sans MT"/>
                <w:noProof/>
                <w:color w:val="0000FF"/>
                <w:sz w:val="18"/>
                <w:szCs w:val="18"/>
                <w:u w:color="0000FF"/>
                <w:lang w:val="en-GB"/>
              </w:rPr>
            </w:pPr>
            <w:r w:rsidRPr="00687781">
              <w:rPr>
                <w:rFonts w:ascii="Gill Sans MT" w:hAnsi="Gill Sans MT"/>
                <w:noProof/>
                <w:color w:val="0000FF"/>
                <w:sz w:val="18"/>
                <w:szCs w:val="18"/>
                <w:u w:color="0000FF"/>
                <w:lang w:val="en-GB"/>
              </w:rPr>
              <w:drawing>
                <wp:inline distT="0" distB="0" distL="0" distR="0" wp14:anchorId="0691775B" wp14:editId="21E2219F">
                  <wp:extent cx="576000" cy="432000"/>
                  <wp:effectExtent l="0" t="0" r="0" b="6350"/>
                  <wp:docPr id="1981164401" name="Picture 1981164401" descr="A drill with a drill bi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81" name="Picture 1073741881" descr="A drill with a drill bit&#10;&#10;Description automatically generated"/>
                          <pic:cNvPicPr>
                            <a:picLocks noChangeAspect="1"/>
                          </pic:cNvPicPr>
                        </pic:nvPicPr>
                        <pic:blipFill>
                          <a:blip r:embed="rId18"/>
                          <a:stretch>
                            <a:fillRect/>
                          </a:stretch>
                        </pic:blipFill>
                        <pic:spPr>
                          <a:xfrm>
                            <a:off x="0" y="0"/>
                            <a:ext cx="576000" cy="432000"/>
                          </a:xfrm>
                          <a:prstGeom prst="rect">
                            <a:avLst/>
                          </a:prstGeom>
                          <a:ln w="12700" cap="flat">
                            <a:noFill/>
                            <a:miter lim="400000"/>
                          </a:ln>
                          <a:effectLst/>
                        </pic:spPr>
                      </pic:pic>
                    </a:graphicData>
                  </a:graphic>
                </wp:inline>
              </w:drawing>
            </w:r>
          </w:p>
        </w:tc>
        <w:tc>
          <w:tcPr>
            <w:tcW w:w="1417" w:type="dxa"/>
          </w:tcPr>
          <w:p w14:paraId="1816D76B" w14:textId="53164473" w:rsidR="00933F08" w:rsidRPr="00C60B40" w:rsidRDefault="00933F08" w:rsidP="00933F08">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color w:val="auto"/>
                <w:sz w:val="18"/>
                <w:szCs w:val="18"/>
                <w:lang w:val="en-GB"/>
              </w:rPr>
            </w:pPr>
            <w:r w:rsidRPr="00C60B40">
              <w:rPr>
                <w:rFonts w:ascii="Gill Sans MT" w:hAnsi="Gill Sans MT"/>
                <w:b/>
                <w:bCs/>
                <w:color w:val="auto"/>
                <w:sz w:val="18"/>
                <w:szCs w:val="18"/>
                <w:lang w:val="en-GB"/>
              </w:rPr>
              <w:t>Repetition Tool</w:t>
            </w:r>
          </w:p>
        </w:tc>
        <w:tc>
          <w:tcPr>
            <w:tcW w:w="3969" w:type="dxa"/>
          </w:tcPr>
          <w:p w14:paraId="3F52D8C5" w14:textId="545B4A05" w:rsidR="00933F08" w:rsidRPr="00687781" w:rsidRDefault="00933F08" w:rsidP="00933F08">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lang w:val="en-GB"/>
              </w:rPr>
            </w:pPr>
            <w:r w:rsidRPr="00687781">
              <w:rPr>
                <w:rFonts w:ascii="Gill Sans MT" w:hAnsi="Gill Sans MT"/>
                <w:color w:val="595959" w:themeColor="text1" w:themeTint="A6"/>
                <w:sz w:val="18"/>
                <w:szCs w:val="18"/>
                <w:lang w:val="en-GB"/>
              </w:rPr>
              <w:t>Sometimes the author says something more than once to make sure we don’t miss it. Sometimes the author says something more than once to make sure we don’t miss it.</w:t>
            </w:r>
          </w:p>
        </w:tc>
      </w:tr>
      <w:tr w:rsidR="00933F08" w:rsidRPr="00AF1554" w14:paraId="2A47A5A0" w14:textId="77777777" w:rsidTr="00687781">
        <w:trPr>
          <w:trHeight w:val="676"/>
        </w:trPr>
        <w:tc>
          <w:tcPr>
            <w:cnfStyle w:val="001000000000" w:firstRow="0" w:lastRow="0" w:firstColumn="1" w:lastColumn="0" w:oddVBand="0" w:evenVBand="0" w:oddHBand="0" w:evenHBand="0" w:firstRowFirstColumn="0" w:firstRowLastColumn="0" w:lastRowFirstColumn="0" w:lastRowLastColumn="0"/>
            <w:tcW w:w="1417" w:type="dxa"/>
          </w:tcPr>
          <w:p w14:paraId="4E7D32AD" w14:textId="3D8A7714" w:rsidR="00933F08" w:rsidRPr="00687781" w:rsidRDefault="00933F08" w:rsidP="00933F08">
            <w:pPr>
              <w:spacing w:before="60" w:after="60"/>
              <w:jc w:val="center"/>
              <w:rPr>
                <w:rFonts w:ascii="Gill Sans MT" w:hAnsi="Gill Sans MT"/>
                <w:noProof/>
                <w:color w:val="0000CC"/>
                <w:sz w:val="18"/>
                <w:szCs w:val="18"/>
                <w:u w:color="0000CC"/>
                <w:lang w:val="en-GB"/>
              </w:rPr>
            </w:pPr>
            <w:r w:rsidRPr="00687781">
              <w:rPr>
                <w:rFonts w:ascii="Gill Sans MT" w:hAnsi="Gill Sans MT"/>
                <w:noProof/>
                <w:color w:val="0000CC"/>
                <w:sz w:val="18"/>
                <w:szCs w:val="18"/>
                <w:u w:color="0000CC"/>
                <w:lang w:val="en-GB"/>
              </w:rPr>
              <w:drawing>
                <wp:inline distT="0" distB="0" distL="0" distR="0" wp14:anchorId="04070C8A" wp14:editId="7B30A56D">
                  <wp:extent cx="576000" cy="432000"/>
                  <wp:effectExtent l="0" t="0" r="0" b="6350"/>
                  <wp:docPr id="1144968243" name="Picture 1144968243" descr="See full size image"/>
                  <wp:cNvGraphicFramePr/>
                  <a:graphic xmlns:a="http://schemas.openxmlformats.org/drawingml/2006/main">
                    <a:graphicData uri="http://schemas.openxmlformats.org/drawingml/2006/picture">
                      <pic:pic xmlns:pic="http://schemas.openxmlformats.org/drawingml/2006/picture">
                        <pic:nvPicPr>
                          <pic:cNvPr id="1073741854" name="See full size image" descr="See full size image"/>
                          <pic:cNvPicPr>
                            <a:picLocks noChangeAspect="1"/>
                          </pic:cNvPicPr>
                        </pic:nvPicPr>
                        <pic:blipFill>
                          <a:blip r:embed="rId15"/>
                          <a:stretch>
                            <a:fillRect/>
                          </a:stretch>
                        </pic:blipFill>
                        <pic:spPr>
                          <a:xfrm>
                            <a:off x="0" y="0"/>
                            <a:ext cx="576000" cy="432000"/>
                          </a:xfrm>
                          <a:prstGeom prst="rect">
                            <a:avLst/>
                          </a:prstGeom>
                          <a:ln w="12700" cap="flat">
                            <a:noFill/>
                            <a:miter lim="400000"/>
                          </a:ln>
                          <a:effectLst/>
                        </pic:spPr>
                      </pic:pic>
                    </a:graphicData>
                  </a:graphic>
                </wp:inline>
              </w:drawing>
            </w:r>
          </w:p>
        </w:tc>
        <w:tc>
          <w:tcPr>
            <w:tcW w:w="1417" w:type="dxa"/>
          </w:tcPr>
          <w:p w14:paraId="340DEC31" w14:textId="7B2B13A5" w:rsidR="00933F08" w:rsidRPr="00C60B40" w:rsidRDefault="00933F08" w:rsidP="00933F08">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color w:val="auto"/>
                <w:sz w:val="18"/>
                <w:szCs w:val="18"/>
                <w:lang w:val="en-GB"/>
              </w:rPr>
            </w:pPr>
            <w:r w:rsidRPr="00C60B40">
              <w:rPr>
                <w:rFonts w:ascii="Gill Sans MT" w:hAnsi="Gill Sans MT"/>
                <w:b/>
                <w:bCs/>
                <w:color w:val="auto"/>
                <w:sz w:val="18"/>
                <w:szCs w:val="18"/>
                <w:lang w:val="en-GB"/>
              </w:rPr>
              <w:t>Linking Words Tool</w:t>
            </w:r>
          </w:p>
        </w:tc>
        <w:tc>
          <w:tcPr>
            <w:tcW w:w="3969" w:type="dxa"/>
          </w:tcPr>
          <w:p w14:paraId="152AE95F" w14:textId="3FAF009A" w:rsidR="00933F08" w:rsidRPr="00687781" w:rsidRDefault="00933F08" w:rsidP="00933F08">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595959" w:themeColor="text1" w:themeTint="A6"/>
                <w:sz w:val="18"/>
                <w:szCs w:val="18"/>
                <w:lang w:val="en-GB"/>
              </w:rPr>
            </w:pPr>
            <w:r w:rsidRPr="00687781">
              <w:rPr>
                <w:rFonts w:ascii="Gill Sans MT" w:hAnsi="Gill Sans MT"/>
                <w:color w:val="595959" w:themeColor="text1" w:themeTint="A6"/>
                <w:sz w:val="18"/>
                <w:szCs w:val="18"/>
                <w:lang w:val="en-GB"/>
              </w:rPr>
              <w:t>Whenever you see a ‘therefore’ ask what it’s there for! And the same goes for words like ‘because’, ‘so that’, ‘for’ etc.</w:t>
            </w:r>
          </w:p>
        </w:tc>
      </w:tr>
    </w:tbl>
    <w:p w14:paraId="5AF581CE" w14:textId="613FDFC3" w:rsidR="00AE16B6" w:rsidRDefault="00AE16B6">
      <w:pPr>
        <w:rPr>
          <w:rFonts w:ascii="Gill Sans MT" w:eastAsia="Calibri" w:hAnsi="Gill Sans MT" w:cs="Times New Roman"/>
          <w:color w:val="auto"/>
          <w:sz w:val="22"/>
          <w:szCs w:val="22"/>
          <w:bdr w:val="none" w:sz="0" w:space="0" w:color="auto"/>
          <w:lang w:val="en-GB" w:eastAsia="en-US"/>
        </w:rPr>
      </w:pPr>
    </w:p>
    <w:p w14:paraId="6FB58982" w14:textId="77777777" w:rsidR="00D648D5" w:rsidRDefault="00D648D5" w:rsidP="00F4790C">
      <w:pPr>
        <w:rPr>
          <w:rFonts w:ascii="Gill Sans MT" w:eastAsia="Calibri" w:hAnsi="Gill Sans MT" w:cs="Times New Roman"/>
          <w:color w:val="auto"/>
          <w:sz w:val="22"/>
          <w:szCs w:val="22"/>
          <w:bdr w:val="none" w:sz="0" w:space="0" w:color="auto"/>
          <w:lang w:val="en-GB" w:eastAsia="en-US"/>
        </w:rPr>
      </w:pPr>
    </w:p>
    <w:p w14:paraId="394CDF8E" w14:textId="77777777" w:rsidR="00D648D5" w:rsidRDefault="00D648D5" w:rsidP="00F4790C">
      <w:pPr>
        <w:rPr>
          <w:rFonts w:ascii="Gill Sans MT" w:eastAsia="Calibri" w:hAnsi="Gill Sans MT" w:cs="Times New Roman"/>
          <w:color w:val="auto"/>
          <w:sz w:val="22"/>
          <w:szCs w:val="22"/>
          <w:bdr w:val="none" w:sz="0" w:space="0" w:color="auto"/>
          <w:lang w:val="en-GB" w:eastAsia="en-US"/>
        </w:rPr>
      </w:pPr>
    </w:p>
    <w:p w14:paraId="265E9BA9" w14:textId="77777777" w:rsidR="00D648D5" w:rsidRDefault="00D648D5" w:rsidP="00F4790C">
      <w:pPr>
        <w:rPr>
          <w:rFonts w:ascii="Gill Sans MT" w:eastAsia="Calibri" w:hAnsi="Gill Sans MT" w:cs="Times New Roman"/>
          <w:color w:val="auto"/>
          <w:sz w:val="22"/>
          <w:szCs w:val="22"/>
          <w:bdr w:val="none" w:sz="0" w:space="0" w:color="auto"/>
          <w:lang w:val="en-GB" w:eastAsia="en-US"/>
        </w:rPr>
      </w:pPr>
    </w:p>
    <w:p w14:paraId="0D992238" w14:textId="168661C9" w:rsidR="00F4790C" w:rsidRPr="00F4790C" w:rsidRDefault="00F4790C" w:rsidP="00F4790C">
      <w:pPr>
        <w:rPr>
          <w:rFonts w:ascii="Gill Sans MT" w:eastAsia="Calibri" w:hAnsi="Gill Sans MT" w:cs="Times New Roman"/>
          <w:color w:val="auto"/>
          <w:sz w:val="22"/>
          <w:szCs w:val="22"/>
          <w:bdr w:val="none" w:sz="0" w:space="0" w:color="auto"/>
          <w:lang w:val="en-GB" w:eastAsia="en-US"/>
        </w:rPr>
      </w:pPr>
      <w:r w:rsidRPr="00F4790C">
        <w:rPr>
          <w:rFonts w:ascii="Gill Sans MT" w:eastAsia="Calibri" w:hAnsi="Gill Sans MT" w:cs="Times New Roman"/>
          <w:color w:val="auto"/>
          <w:sz w:val="22"/>
          <w:szCs w:val="22"/>
          <w:bdr w:val="none" w:sz="0" w:space="0" w:color="auto"/>
          <w:lang w:val="en-GB" w:eastAsia="en-US"/>
        </w:rPr>
        <w:t xml:space="preserve">Use the </w:t>
      </w:r>
      <w:r w:rsidRPr="00F4790C">
        <w:rPr>
          <w:rFonts w:ascii="Gill Sans MT" w:eastAsia="Calibri" w:hAnsi="Gill Sans MT" w:cs="Times New Roman"/>
          <w:b/>
          <w:bCs/>
          <w:color w:val="auto"/>
          <w:sz w:val="22"/>
          <w:szCs w:val="22"/>
          <w:bdr w:val="none" w:sz="0" w:space="0" w:color="auto"/>
          <w:lang w:val="en-GB" w:eastAsia="en-US"/>
        </w:rPr>
        <w:t>Context Tool</w:t>
      </w:r>
      <w:r w:rsidRPr="00F4790C">
        <w:rPr>
          <w:rFonts w:ascii="Gill Sans MT" w:eastAsia="Calibri" w:hAnsi="Gill Sans MT" w:cs="Times New Roman"/>
          <w:color w:val="auto"/>
          <w:sz w:val="22"/>
          <w:szCs w:val="22"/>
          <w:bdr w:val="none" w:sz="0" w:space="0" w:color="auto"/>
          <w:lang w:val="en-GB" w:eastAsia="en-US"/>
        </w:rPr>
        <w:t xml:space="preserve"> to consider why Peter says v11 immediately before v12. Where does the battle to be a good witness begin?</w:t>
      </w:r>
    </w:p>
    <w:p w14:paraId="46C268C1" w14:textId="77777777" w:rsidR="00F4790C" w:rsidRPr="00F4790C" w:rsidRDefault="00F4790C" w:rsidP="00F4790C">
      <w:pPr>
        <w:rPr>
          <w:rFonts w:ascii="Gill Sans MT" w:eastAsia="Calibri" w:hAnsi="Gill Sans MT" w:cs="Times New Roman"/>
          <w:color w:val="auto"/>
          <w:sz w:val="22"/>
          <w:szCs w:val="22"/>
          <w:bdr w:val="none" w:sz="0" w:space="0" w:color="auto"/>
          <w:lang w:val="en-GB" w:eastAsia="en-US"/>
        </w:rPr>
      </w:pPr>
    </w:p>
    <w:p w14:paraId="2B39869C" w14:textId="77777777" w:rsidR="00F4790C" w:rsidRPr="00F4790C" w:rsidRDefault="00F4790C" w:rsidP="00F4790C">
      <w:pPr>
        <w:rPr>
          <w:rFonts w:ascii="Gill Sans MT" w:eastAsia="Calibri" w:hAnsi="Gill Sans MT" w:cs="Times New Roman"/>
          <w:color w:val="auto"/>
          <w:sz w:val="22"/>
          <w:szCs w:val="22"/>
          <w:bdr w:val="none" w:sz="0" w:space="0" w:color="auto"/>
          <w:lang w:val="en-GB" w:eastAsia="en-US"/>
        </w:rPr>
      </w:pPr>
    </w:p>
    <w:p w14:paraId="58EDE7FC" w14:textId="77777777" w:rsidR="00F4790C" w:rsidRPr="00F4790C" w:rsidRDefault="00F4790C" w:rsidP="00F4790C">
      <w:pPr>
        <w:rPr>
          <w:rFonts w:ascii="Gill Sans MT" w:eastAsia="Calibri" w:hAnsi="Gill Sans MT" w:cs="Times New Roman"/>
          <w:color w:val="auto"/>
          <w:sz w:val="22"/>
          <w:szCs w:val="22"/>
          <w:bdr w:val="none" w:sz="0" w:space="0" w:color="auto"/>
          <w:lang w:val="en-GB" w:eastAsia="en-US"/>
        </w:rPr>
      </w:pPr>
    </w:p>
    <w:p w14:paraId="39E99C2B" w14:textId="77777777" w:rsidR="00F4790C" w:rsidRPr="00F4790C" w:rsidRDefault="00F4790C" w:rsidP="00F4790C">
      <w:pPr>
        <w:rPr>
          <w:rFonts w:ascii="Gill Sans MT" w:eastAsia="Calibri" w:hAnsi="Gill Sans MT" w:cs="Times New Roman"/>
          <w:color w:val="auto"/>
          <w:sz w:val="22"/>
          <w:szCs w:val="22"/>
          <w:bdr w:val="none" w:sz="0" w:space="0" w:color="auto"/>
          <w:lang w:val="en-GB" w:eastAsia="en-US"/>
        </w:rPr>
      </w:pPr>
      <w:r w:rsidRPr="00291FAE">
        <w:rPr>
          <w:rFonts w:ascii="Gill Sans MT" w:eastAsia="Calibri" w:hAnsi="Gill Sans MT" w:cs="Times New Roman"/>
          <w:color w:val="auto"/>
          <w:sz w:val="22"/>
          <w:szCs w:val="22"/>
          <w:bdr w:val="none" w:sz="0" w:space="0" w:color="auto"/>
          <w:lang w:val="en-GB" w:eastAsia="en-US"/>
        </w:rPr>
        <w:t xml:space="preserve">Sometimes the </w:t>
      </w:r>
      <w:r w:rsidRPr="00291FAE">
        <w:rPr>
          <w:rFonts w:ascii="Gill Sans MT" w:eastAsia="Calibri" w:hAnsi="Gill Sans MT" w:cs="Times New Roman"/>
          <w:b/>
          <w:bCs/>
          <w:color w:val="auto"/>
          <w:sz w:val="22"/>
          <w:szCs w:val="22"/>
          <w:bdr w:val="none" w:sz="0" w:space="0" w:color="auto"/>
          <w:lang w:val="en-GB" w:eastAsia="en-US"/>
        </w:rPr>
        <w:t>Repetition Tool</w:t>
      </w:r>
      <w:r w:rsidRPr="00291FAE">
        <w:rPr>
          <w:rFonts w:ascii="Gill Sans MT" w:eastAsia="Calibri" w:hAnsi="Gill Sans MT" w:cs="Times New Roman"/>
          <w:color w:val="auto"/>
          <w:sz w:val="22"/>
          <w:szCs w:val="22"/>
          <w:bdr w:val="none" w:sz="0" w:space="0" w:color="auto"/>
          <w:lang w:val="en-GB" w:eastAsia="en-US"/>
        </w:rPr>
        <w:t xml:space="preserve"> helps you to spot an emphasis you miss on first reading. </w:t>
      </w:r>
      <w:r w:rsidRPr="009D2A0F">
        <w:rPr>
          <w:rFonts w:ascii="Gill Sans MT" w:eastAsia="Calibri" w:hAnsi="Gill Sans MT" w:cs="Times New Roman"/>
          <w:color w:val="auto"/>
          <w:sz w:val="22"/>
          <w:szCs w:val="22"/>
          <w:bdr w:val="none" w:sz="0" w:space="0" w:color="auto"/>
          <w:lang w:val="en-GB" w:eastAsia="en-US"/>
        </w:rPr>
        <w:t>How are the ideas of “good” and “evil” threaded through the passage?</w:t>
      </w:r>
      <w:r w:rsidRPr="00F4790C">
        <w:rPr>
          <w:rFonts w:ascii="Gill Sans MT" w:eastAsia="Calibri" w:hAnsi="Gill Sans MT" w:cs="Times New Roman"/>
          <w:color w:val="auto"/>
          <w:sz w:val="22"/>
          <w:szCs w:val="22"/>
          <w:bdr w:val="none" w:sz="0" w:space="0" w:color="auto"/>
          <w:lang w:val="en-GB" w:eastAsia="en-US"/>
        </w:rPr>
        <w:t xml:space="preserve"> </w:t>
      </w:r>
    </w:p>
    <w:p w14:paraId="5218ED7E" w14:textId="77777777" w:rsidR="00F4790C" w:rsidRPr="00F4790C" w:rsidRDefault="00F4790C" w:rsidP="00F4790C">
      <w:pPr>
        <w:rPr>
          <w:rFonts w:ascii="Gill Sans MT" w:eastAsia="Calibri" w:hAnsi="Gill Sans MT" w:cs="Times New Roman"/>
          <w:color w:val="auto"/>
          <w:sz w:val="22"/>
          <w:szCs w:val="22"/>
          <w:bdr w:val="none" w:sz="0" w:space="0" w:color="auto"/>
          <w:lang w:val="en-GB" w:eastAsia="en-US"/>
        </w:rPr>
      </w:pPr>
    </w:p>
    <w:p w14:paraId="215BECBE" w14:textId="5E101CA1" w:rsidR="00F4790C" w:rsidRPr="00F4790C" w:rsidRDefault="00F4790C" w:rsidP="00624E26">
      <w:pPr>
        <w:ind w:firstLine="720"/>
        <w:rPr>
          <w:rFonts w:ascii="Gill Sans MT" w:eastAsia="Calibri" w:hAnsi="Gill Sans MT" w:cs="Times New Roman"/>
          <w:color w:val="auto"/>
          <w:sz w:val="22"/>
          <w:szCs w:val="22"/>
          <w:bdr w:val="none" w:sz="0" w:space="0" w:color="auto"/>
          <w:lang w:val="en-GB" w:eastAsia="en-US"/>
        </w:rPr>
      </w:pPr>
      <w:r w:rsidRPr="00F4790C">
        <w:rPr>
          <w:rFonts w:ascii="Gill Sans MT" w:eastAsia="Calibri" w:hAnsi="Gill Sans MT" w:cs="Times New Roman"/>
          <w:color w:val="auto"/>
          <w:sz w:val="22"/>
          <w:szCs w:val="22"/>
          <w:bdr w:val="none" w:sz="0" w:space="0" w:color="auto"/>
          <w:lang w:val="en-GB" w:eastAsia="en-US"/>
        </w:rPr>
        <w:t>How do these words help you understand the role of government?</w:t>
      </w:r>
    </w:p>
    <w:p w14:paraId="5E95F310" w14:textId="7E9D9526" w:rsidR="00F4790C" w:rsidRPr="00F4790C" w:rsidRDefault="00F4790C" w:rsidP="00F4790C">
      <w:pPr>
        <w:rPr>
          <w:rFonts w:ascii="Gill Sans MT" w:eastAsia="Calibri" w:hAnsi="Gill Sans MT" w:cs="Times New Roman"/>
          <w:color w:val="auto"/>
          <w:sz w:val="22"/>
          <w:szCs w:val="22"/>
          <w:bdr w:val="none" w:sz="0" w:space="0" w:color="auto"/>
          <w:lang w:val="en-GB" w:eastAsia="en-US"/>
        </w:rPr>
      </w:pPr>
    </w:p>
    <w:p w14:paraId="399A95F0" w14:textId="77777777" w:rsidR="00F4790C" w:rsidRPr="00F4790C" w:rsidRDefault="00F4790C" w:rsidP="00F4790C">
      <w:pPr>
        <w:rPr>
          <w:rFonts w:ascii="Gill Sans MT" w:eastAsia="Calibri" w:hAnsi="Gill Sans MT" w:cs="Times New Roman"/>
          <w:color w:val="auto"/>
          <w:sz w:val="22"/>
          <w:szCs w:val="22"/>
          <w:bdr w:val="none" w:sz="0" w:space="0" w:color="auto"/>
          <w:lang w:val="en-GB" w:eastAsia="en-US"/>
        </w:rPr>
      </w:pPr>
    </w:p>
    <w:p w14:paraId="7A76EBF4" w14:textId="77777777" w:rsidR="00F4790C" w:rsidRPr="00F4790C" w:rsidRDefault="00F4790C" w:rsidP="00624E26">
      <w:pPr>
        <w:ind w:left="720"/>
        <w:rPr>
          <w:rFonts w:ascii="Gill Sans MT" w:eastAsia="Calibri" w:hAnsi="Gill Sans MT" w:cs="Times New Roman"/>
          <w:color w:val="auto"/>
          <w:sz w:val="22"/>
          <w:szCs w:val="22"/>
          <w:bdr w:val="none" w:sz="0" w:space="0" w:color="auto"/>
          <w:lang w:val="en-GB" w:eastAsia="en-US"/>
        </w:rPr>
      </w:pPr>
      <w:r w:rsidRPr="00F4790C">
        <w:rPr>
          <w:rFonts w:ascii="Gill Sans MT" w:eastAsia="Calibri" w:hAnsi="Gill Sans MT" w:cs="Times New Roman"/>
          <w:color w:val="auto"/>
          <w:sz w:val="22"/>
          <w:szCs w:val="22"/>
          <w:bdr w:val="none" w:sz="0" w:space="0" w:color="auto"/>
          <w:lang w:val="en-GB" w:eastAsia="en-US"/>
        </w:rPr>
        <w:t>How do they help you connect submission to authority (vv13-17) with being a good witness (v12)?</w:t>
      </w:r>
    </w:p>
    <w:p w14:paraId="3F46F2B1" w14:textId="77777777" w:rsidR="00F4790C" w:rsidRPr="00F4790C" w:rsidRDefault="00F4790C" w:rsidP="00F4790C">
      <w:pPr>
        <w:rPr>
          <w:rFonts w:ascii="Gill Sans MT" w:eastAsia="Calibri" w:hAnsi="Gill Sans MT" w:cs="Times New Roman"/>
          <w:color w:val="auto"/>
          <w:sz w:val="22"/>
          <w:szCs w:val="22"/>
          <w:bdr w:val="none" w:sz="0" w:space="0" w:color="auto"/>
          <w:lang w:val="en-GB" w:eastAsia="en-US"/>
        </w:rPr>
      </w:pPr>
    </w:p>
    <w:p w14:paraId="1FD93E4E" w14:textId="77777777" w:rsidR="00F4790C" w:rsidRPr="00F4790C" w:rsidRDefault="00F4790C" w:rsidP="00F4790C">
      <w:pPr>
        <w:rPr>
          <w:rFonts w:ascii="Gill Sans MT" w:eastAsia="Calibri" w:hAnsi="Gill Sans MT" w:cs="Times New Roman"/>
          <w:color w:val="auto"/>
          <w:sz w:val="22"/>
          <w:szCs w:val="22"/>
          <w:bdr w:val="none" w:sz="0" w:space="0" w:color="auto"/>
          <w:lang w:val="en-GB" w:eastAsia="en-US"/>
        </w:rPr>
      </w:pPr>
    </w:p>
    <w:p w14:paraId="565785F2" w14:textId="6C37ED2E" w:rsidR="00AD1098" w:rsidRPr="00F4790C" w:rsidRDefault="00F4790C" w:rsidP="00F4790C">
      <w:pPr>
        <w:rPr>
          <w:rFonts w:ascii="Gill Sans MT" w:hAnsi="Gill Sans MT"/>
          <w:b/>
          <w:bCs/>
          <w:color w:val="0070C0"/>
          <w:sz w:val="32"/>
          <w:szCs w:val="32"/>
        </w:rPr>
      </w:pPr>
      <w:r w:rsidRPr="00F4790C">
        <w:rPr>
          <w:rFonts w:ascii="Gill Sans MT" w:eastAsia="Calibri" w:hAnsi="Gill Sans MT" w:cs="Times New Roman"/>
          <w:color w:val="auto"/>
          <w:sz w:val="22"/>
          <w:szCs w:val="22"/>
          <w:bdr w:val="none" w:sz="0" w:space="0" w:color="auto"/>
          <w:lang w:val="en-GB" w:eastAsia="en-US"/>
        </w:rPr>
        <w:t>Use the</w:t>
      </w:r>
      <w:r w:rsidRPr="00624E26">
        <w:rPr>
          <w:rFonts w:ascii="Gill Sans MT" w:eastAsia="Calibri" w:hAnsi="Gill Sans MT" w:cs="Times New Roman"/>
          <w:b/>
          <w:bCs/>
          <w:color w:val="auto"/>
          <w:sz w:val="22"/>
          <w:szCs w:val="22"/>
          <w:bdr w:val="none" w:sz="0" w:space="0" w:color="auto"/>
          <w:lang w:val="en-GB" w:eastAsia="en-US"/>
        </w:rPr>
        <w:t xml:space="preserve"> Linking Words Tool</w:t>
      </w:r>
      <w:r w:rsidRPr="00F4790C">
        <w:rPr>
          <w:rFonts w:ascii="Gill Sans MT" w:eastAsia="Calibri" w:hAnsi="Gill Sans MT" w:cs="Times New Roman"/>
          <w:color w:val="auto"/>
          <w:sz w:val="22"/>
          <w:szCs w:val="22"/>
          <w:bdr w:val="none" w:sz="0" w:space="0" w:color="auto"/>
          <w:lang w:val="en-GB" w:eastAsia="en-US"/>
        </w:rPr>
        <w:t xml:space="preserve"> to consider the “so that” and “for” (x2). What additional motives do these give the Christian for doing good? Are there other ways or places in which Peter underlines these motives?</w:t>
      </w:r>
    </w:p>
    <w:p w14:paraId="3BD0FFFC" w14:textId="77777777" w:rsidR="00A3069F" w:rsidRDefault="00A3069F">
      <w:pPr>
        <w:rPr>
          <w:rFonts w:ascii="Gill Sans MT" w:hAnsi="Gill Sans MT"/>
          <w:b/>
          <w:bCs/>
          <w:color w:val="0070C0"/>
          <w:sz w:val="32"/>
          <w:szCs w:val="32"/>
          <w:lang w:val="en-GB"/>
        </w:rPr>
      </w:pPr>
    </w:p>
    <w:p w14:paraId="24111A29" w14:textId="5B59D49B" w:rsidR="00624E26" w:rsidRDefault="00624E26">
      <w:pPr>
        <w:rPr>
          <w:rFonts w:ascii="Gill Sans MT" w:hAnsi="Gill Sans MT"/>
          <w:b/>
          <w:bCs/>
          <w:color w:val="0070C0"/>
          <w:sz w:val="32"/>
          <w:szCs w:val="32"/>
          <w:lang w:val="en-GB"/>
        </w:rPr>
      </w:pPr>
      <w:r>
        <w:rPr>
          <w:rFonts w:ascii="Gill Sans MT" w:hAnsi="Gill Sans MT"/>
          <w:b/>
          <w:bCs/>
          <w:color w:val="0070C0"/>
          <w:sz w:val="32"/>
          <w:szCs w:val="32"/>
          <w:lang w:val="en-GB"/>
        </w:rPr>
        <w:br w:type="page"/>
      </w:r>
    </w:p>
    <w:p w14:paraId="63519DCA" w14:textId="36615451" w:rsidR="00A95B9C" w:rsidRPr="00C22493" w:rsidRDefault="00A95B9C" w:rsidP="00A95B9C">
      <w:pPr>
        <w:spacing w:line="276" w:lineRule="auto"/>
        <w:rPr>
          <w:rFonts w:ascii="Gill Sans MT" w:hAnsi="Gill Sans MT"/>
          <w:sz w:val="24"/>
          <w:szCs w:val="24"/>
          <w:lang w:val="en-GB"/>
        </w:rPr>
      </w:pPr>
      <w:r>
        <w:rPr>
          <w:rFonts w:ascii="Gill Sans MT" w:hAnsi="Gill Sans MT"/>
          <w:b/>
          <w:bCs/>
          <w:color w:val="0070C0"/>
          <w:sz w:val="32"/>
          <w:szCs w:val="32"/>
          <w:lang w:val="en-GB"/>
        </w:rPr>
        <w:lastRenderedPageBreak/>
        <w:t>1 Peter 2:18-25</w:t>
      </w:r>
    </w:p>
    <w:p w14:paraId="4C73DC17" w14:textId="77777777" w:rsidR="00BD79AC" w:rsidRPr="006F0562" w:rsidRDefault="00BD79AC" w:rsidP="00BD79AC">
      <w:pPr>
        <w:rPr>
          <w:rFonts w:ascii="Gill Sans MT" w:eastAsia="Gill Sans" w:hAnsi="Gill Sans MT" w:cs="Gill Sans"/>
          <w:b/>
          <w:bCs/>
          <w:sz w:val="36"/>
          <w:szCs w:val="34"/>
        </w:rPr>
      </w:pPr>
    </w:p>
    <w:p w14:paraId="13CF42B0" w14:textId="77777777" w:rsidR="00BD79AC" w:rsidRPr="000055DD" w:rsidRDefault="00BD79AC" w:rsidP="00BD79AC">
      <w:pPr>
        <w:ind w:left="1440" w:hanging="1440"/>
        <w:rPr>
          <w:rFonts w:ascii="Gill Sans MT" w:hAnsi="Gill Sans MT"/>
          <w:sz w:val="22"/>
          <w:szCs w:val="22"/>
          <w:lang w:val="en-GB"/>
        </w:rPr>
      </w:pPr>
      <w:r w:rsidRPr="000055DD">
        <w:rPr>
          <w:rFonts w:ascii="Gill Sans MT" w:hAnsi="Gill Sans MT"/>
          <w:b/>
          <w:bCs/>
          <w:sz w:val="22"/>
          <w:szCs w:val="22"/>
          <w:lang w:val="en-GB"/>
        </w:rPr>
        <w:t>Pray</w:t>
      </w:r>
      <w:r w:rsidRPr="000055DD">
        <w:rPr>
          <w:rFonts w:ascii="Gill Sans MT" w:hAnsi="Gill Sans MT"/>
          <w:sz w:val="22"/>
          <w:szCs w:val="22"/>
          <w:lang w:val="en-GB"/>
        </w:rPr>
        <w:tab/>
      </w:r>
      <w:proofErr w:type="spellStart"/>
      <w:r w:rsidRPr="005A66C2">
        <w:rPr>
          <w:rFonts w:ascii="Gill Sans MT" w:hAnsi="Gill Sans MT"/>
          <w:sz w:val="22"/>
          <w:szCs w:val="22"/>
          <w:lang w:val="en-GB"/>
        </w:rPr>
        <w:t>Pray</w:t>
      </w:r>
      <w:proofErr w:type="spellEnd"/>
      <w:r w:rsidRPr="005A66C2">
        <w:rPr>
          <w:rFonts w:ascii="Gill Sans MT" w:hAnsi="Gill Sans MT"/>
          <w:sz w:val="22"/>
          <w:szCs w:val="22"/>
          <w:lang w:val="en-GB"/>
        </w:rPr>
        <w:t xml:space="preserve"> for the members of your group, that we would keep fighting the internal battle against sin (2:11) and therefore do good in front of a watching world that is hostile to us (2:12).</w:t>
      </w:r>
    </w:p>
    <w:p w14:paraId="113E15BC" w14:textId="77777777" w:rsidR="00BD79AC" w:rsidRPr="000055DD" w:rsidRDefault="00BD79AC" w:rsidP="00BD79AC">
      <w:pPr>
        <w:ind w:left="1440" w:hanging="1440"/>
        <w:rPr>
          <w:rFonts w:ascii="Gill Sans MT" w:eastAsia="Gill Sans" w:hAnsi="Gill Sans MT" w:cs="Gill Sans"/>
          <w:sz w:val="22"/>
          <w:szCs w:val="22"/>
          <w:lang w:val="en-GB"/>
        </w:rPr>
      </w:pPr>
    </w:p>
    <w:p w14:paraId="15D47ED4" w14:textId="77777777" w:rsidR="00BD79AC" w:rsidRDefault="00BD79AC" w:rsidP="00BD79AC">
      <w:pPr>
        <w:rPr>
          <w:rFonts w:ascii="Gill Sans MT" w:hAnsi="Gill Sans MT"/>
          <w:sz w:val="22"/>
          <w:szCs w:val="22"/>
          <w:lang w:val="en-GB"/>
        </w:rPr>
      </w:pPr>
      <w:r w:rsidRPr="000055DD">
        <w:rPr>
          <w:rFonts w:ascii="Gill Sans MT" w:hAnsi="Gill Sans MT"/>
          <w:b/>
          <w:bCs/>
          <w:sz w:val="22"/>
          <w:szCs w:val="22"/>
          <w:lang w:val="en-GB"/>
        </w:rPr>
        <w:t>Read</w:t>
      </w:r>
      <w:r w:rsidRPr="000055DD">
        <w:rPr>
          <w:rFonts w:ascii="Gill Sans MT" w:hAnsi="Gill Sans MT"/>
          <w:b/>
          <w:bCs/>
          <w:sz w:val="22"/>
          <w:szCs w:val="22"/>
          <w:lang w:val="en-GB"/>
        </w:rPr>
        <w:tab/>
      </w:r>
      <w:r w:rsidRPr="000055DD">
        <w:rPr>
          <w:rFonts w:ascii="Gill Sans MT" w:hAnsi="Gill Sans MT"/>
          <w:sz w:val="22"/>
          <w:szCs w:val="22"/>
          <w:lang w:val="en-GB"/>
        </w:rPr>
        <w:tab/>
      </w:r>
      <w:proofErr w:type="spellStart"/>
      <w:r w:rsidRPr="00731F76">
        <w:rPr>
          <w:rFonts w:ascii="Gill Sans MT" w:hAnsi="Gill Sans MT"/>
          <w:sz w:val="22"/>
          <w:szCs w:val="22"/>
          <w:lang w:val="en-GB"/>
        </w:rPr>
        <w:t>Read</w:t>
      </w:r>
      <w:proofErr w:type="spellEnd"/>
      <w:r w:rsidRPr="00731F76">
        <w:rPr>
          <w:rFonts w:ascii="Gill Sans MT" w:hAnsi="Gill Sans MT"/>
          <w:sz w:val="22"/>
          <w:szCs w:val="22"/>
          <w:lang w:val="en-GB"/>
        </w:rPr>
        <w:t xml:space="preserve"> the passage a couple of times, carefully</w:t>
      </w:r>
      <w:r>
        <w:rPr>
          <w:rFonts w:ascii="Gill Sans MT" w:hAnsi="Gill Sans MT"/>
          <w:sz w:val="22"/>
          <w:szCs w:val="22"/>
          <w:lang w:val="en-GB"/>
        </w:rPr>
        <w:t>.</w:t>
      </w:r>
    </w:p>
    <w:p w14:paraId="1477F261" w14:textId="6B0E16AF" w:rsidR="0032758F" w:rsidRPr="0056177D" w:rsidRDefault="007E3607" w:rsidP="0032758F">
      <w:pPr>
        <w:jc w:val="center"/>
        <w:rPr>
          <w:rFonts w:ascii="Gill Sans MT" w:eastAsia="Gill Sans" w:hAnsi="Gill Sans MT" w:cs="Gill Sans"/>
          <w:b/>
          <w:bCs/>
          <w:sz w:val="36"/>
          <w:szCs w:val="34"/>
          <w:lang w:val="en-GB"/>
        </w:rPr>
      </w:pPr>
      <w:r>
        <w:rPr>
          <w:rFonts w:ascii="Gill Sans MT" w:eastAsia="Gill Sans" w:hAnsi="Gill Sans MT" w:cs="Gill Sans"/>
          <w:b/>
          <w:bCs/>
          <w:noProof/>
          <w:sz w:val="36"/>
          <w:szCs w:val="34"/>
          <w:lang w:val="en-GB"/>
        </w:rPr>
        <mc:AlternateContent>
          <mc:Choice Requires="wps">
            <w:drawing>
              <wp:anchor distT="0" distB="0" distL="114300" distR="114300" simplePos="0" relativeHeight="251720712" behindDoc="0" locked="0" layoutInCell="1" allowOverlap="1" wp14:anchorId="63839A41" wp14:editId="7083A30E">
                <wp:simplePos x="0" y="0"/>
                <wp:positionH relativeFrom="margin">
                  <wp:posOffset>-102870</wp:posOffset>
                </wp:positionH>
                <wp:positionV relativeFrom="paragraph">
                  <wp:posOffset>227964</wp:posOffset>
                </wp:positionV>
                <wp:extent cx="0" cy="2162175"/>
                <wp:effectExtent l="0" t="0" r="38100" b="28575"/>
                <wp:wrapNone/>
                <wp:docPr id="245464806" name="Straight Connector 64"/>
                <wp:cNvGraphicFramePr/>
                <a:graphic xmlns:a="http://schemas.openxmlformats.org/drawingml/2006/main">
                  <a:graphicData uri="http://schemas.microsoft.com/office/word/2010/wordprocessingShape">
                    <wps:wsp>
                      <wps:cNvCnPr/>
                      <wps:spPr>
                        <a:xfrm>
                          <a:off x="0" y="0"/>
                          <a:ext cx="0" cy="2162175"/>
                        </a:xfrm>
                        <a:prstGeom prst="line">
                          <a:avLst/>
                        </a:prstGeom>
                        <a:noFill/>
                        <a:ln w="25400" cap="flat">
                          <a:solidFill>
                            <a:srgbClr val="0070C0"/>
                          </a:solidFill>
                          <a:prstDash val="solid"/>
                          <a:round/>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14FA8BA0" id="Straight Connector 64" o:spid="_x0000_s1026" style="position:absolute;z-index:251720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1pt,17.95pt" to="-8.1pt,1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" strokecolor="#0070c0" strokeweight="2pt">
                <w10:wrap anchorx="margin"/>
              </v:line>
            </w:pict>
          </mc:Fallback>
        </mc:AlternateContent>
      </w:r>
    </w:p>
    <w:p w14:paraId="7B9F974E" w14:textId="4BC8A27B" w:rsidR="006F0562" w:rsidRPr="008F1542" w:rsidRDefault="006F0562" w:rsidP="0056177D">
      <w:pPr>
        <w:spacing w:line="276" w:lineRule="auto"/>
        <w:rPr>
          <w:rFonts w:ascii="Gill Sans MT" w:hAnsi="Gill Sans MT"/>
          <w:color w:val="595959" w:themeColor="text1" w:themeTint="A6"/>
          <w:sz w:val="21"/>
          <w:szCs w:val="21"/>
        </w:rPr>
      </w:pPr>
      <w:r w:rsidRPr="008F1542">
        <w:rPr>
          <w:rFonts w:ascii="Gill Sans MT" w:hAnsi="Gill Sans MT"/>
          <w:b/>
          <w:bCs/>
          <w:color w:val="595959" w:themeColor="text1" w:themeTint="A6"/>
          <w:sz w:val="21"/>
          <w:szCs w:val="21"/>
          <w:vertAlign w:val="superscript"/>
        </w:rPr>
        <w:t>18</w:t>
      </w:r>
      <w:r w:rsidRPr="008F1542">
        <w:rPr>
          <w:rFonts w:ascii="Gill Sans MT" w:hAnsi="Gill Sans MT"/>
          <w:color w:val="595959" w:themeColor="text1" w:themeTint="A6"/>
          <w:sz w:val="21"/>
          <w:szCs w:val="21"/>
          <w:vertAlign w:val="superscript"/>
        </w:rPr>
        <w:t xml:space="preserve"> </w:t>
      </w:r>
      <w:r w:rsidRPr="008F1542">
        <w:rPr>
          <w:rFonts w:ascii="Gill Sans MT" w:hAnsi="Gill Sans MT"/>
          <w:color w:val="595959" w:themeColor="text1" w:themeTint="A6"/>
          <w:sz w:val="21"/>
          <w:szCs w:val="21"/>
        </w:rPr>
        <w:t xml:space="preserve">Servants, be subject to your masters with all respect, not only to the good and gentle but also to the unjust. </w:t>
      </w:r>
      <w:r w:rsidRPr="008F1542">
        <w:rPr>
          <w:rFonts w:ascii="Gill Sans MT" w:hAnsi="Gill Sans MT"/>
          <w:b/>
          <w:bCs/>
          <w:color w:val="595959" w:themeColor="text1" w:themeTint="A6"/>
          <w:sz w:val="21"/>
          <w:szCs w:val="21"/>
          <w:vertAlign w:val="superscript"/>
        </w:rPr>
        <w:t>19</w:t>
      </w:r>
      <w:r w:rsidRPr="008F1542">
        <w:rPr>
          <w:rFonts w:ascii="Gill Sans MT" w:hAnsi="Gill Sans MT"/>
          <w:color w:val="595959" w:themeColor="text1" w:themeTint="A6"/>
          <w:sz w:val="21"/>
          <w:szCs w:val="21"/>
        </w:rPr>
        <w:t xml:space="preserve"> For this is a gracious thing, when, mindful of God, one endures sorrows while suffering unjustly. </w:t>
      </w:r>
      <w:r w:rsidRPr="008F1542">
        <w:rPr>
          <w:rFonts w:ascii="Gill Sans MT" w:hAnsi="Gill Sans MT"/>
          <w:b/>
          <w:bCs/>
          <w:color w:val="595959" w:themeColor="text1" w:themeTint="A6"/>
          <w:sz w:val="21"/>
          <w:szCs w:val="21"/>
          <w:vertAlign w:val="superscript"/>
        </w:rPr>
        <w:t>20</w:t>
      </w:r>
      <w:r w:rsidRPr="008F1542">
        <w:rPr>
          <w:rFonts w:ascii="Gill Sans MT" w:hAnsi="Gill Sans MT"/>
          <w:color w:val="595959" w:themeColor="text1" w:themeTint="A6"/>
          <w:sz w:val="21"/>
          <w:szCs w:val="21"/>
        </w:rPr>
        <w:t xml:space="preserve"> For what credit is it if, when you sin and are beaten for it, you endure? But if when you do good and suffer for it you endure, this is a gracious thing in the sight of God. </w:t>
      </w:r>
      <w:r w:rsidRPr="008F1542">
        <w:rPr>
          <w:rFonts w:ascii="Gill Sans MT" w:hAnsi="Gill Sans MT"/>
          <w:b/>
          <w:bCs/>
          <w:color w:val="595959" w:themeColor="text1" w:themeTint="A6"/>
          <w:sz w:val="21"/>
          <w:szCs w:val="21"/>
          <w:vertAlign w:val="superscript"/>
        </w:rPr>
        <w:t>21</w:t>
      </w:r>
      <w:r w:rsidRPr="008F1542">
        <w:rPr>
          <w:rFonts w:ascii="Gill Sans MT" w:hAnsi="Gill Sans MT"/>
          <w:color w:val="595959" w:themeColor="text1" w:themeTint="A6"/>
          <w:sz w:val="21"/>
          <w:szCs w:val="21"/>
        </w:rPr>
        <w:t xml:space="preserve"> For to this you have been called, because Christ also suffered for you, leaving you an example, so that you might follow in his steps. </w:t>
      </w:r>
      <w:r w:rsidRPr="008F1542">
        <w:rPr>
          <w:rFonts w:ascii="Gill Sans MT" w:hAnsi="Gill Sans MT"/>
          <w:b/>
          <w:bCs/>
          <w:color w:val="595959" w:themeColor="text1" w:themeTint="A6"/>
          <w:sz w:val="21"/>
          <w:szCs w:val="21"/>
          <w:vertAlign w:val="superscript"/>
        </w:rPr>
        <w:t>22</w:t>
      </w:r>
      <w:r w:rsidRPr="008F1542">
        <w:rPr>
          <w:rFonts w:ascii="Gill Sans MT" w:hAnsi="Gill Sans MT"/>
          <w:color w:val="595959" w:themeColor="text1" w:themeTint="A6"/>
          <w:sz w:val="21"/>
          <w:szCs w:val="21"/>
        </w:rPr>
        <w:t xml:space="preserve"> He committed no sin, neither was deceit found in his mouth. </w:t>
      </w:r>
      <w:r w:rsidRPr="008F1542">
        <w:rPr>
          <w:rFonts w:ascii="Gill Sans MT" w:hAnsi="Gill Sans MT"/>
          <w:b/>
          <w:bCs/>
          <w:color w:val="595959" w:themeColor="text1" w:themeTint="A6"/>
          <w:sz w:val="21"/>
          <w:szCs w:val="21"/>
          <w:vertAlign w:val="superscript"/>
        </w:rPr>
        <w:t>23</w:t>
      </w:r>
      <w:r w:rsidRPr="008F1542">
        <w:rPr>
          <w:rFonts w:ascii="Gill Sans MT" w:hAnsi="Gill Sans MT"/>
          <w:color w:val="595959" w:themeColor="text1" w:themeTint="A6"/>
          <w:sz w:val="21"/>
          <w:szCs w:val="21"/>
        </w:rPr>
        <w:t xml:space="preserve"> When he was reviled, he did not revile in return; when he suffered, he did not threaten, but continued entrusting himself to him who judges justly. </w:t>
      </w:r>
      <w:r w:rsidRPr="008F1542">
        <w:rPr>
          <w:rFonts w:ascii="Gill Sans MT" w:hAnsi="Gill Sans MT"/>
          <w:b/>
          <w:bCs/>
          <w:color w:val="595959" w:themeColor="text1" w:themeTint="A6"/>
          <w:sz w:val="21"/>
          <w:szCs w:val="21"/>
          <w:vertAlign w:val="superscript"/>
        </w:rPr>
        <w:t>24</w:t>
      </w:r>
      <w:r w:rsidRPr="008F1542">
        <w:rPr>
          <w:rFonts w:ascii="Gill Sans MT" w:hAnsi="Gill Sans MT"/>
          <w:color w:val="595959" w:themeColor="text1" w:themeTint="A6"/>
          <w:sz w:val="21"/>
          <w:szCs w:val="21"/>
        </w:rPr>
        <w:t xml:space="preserve"> He himself bore our sins in his body on the tree, that we might die to sin and live to righteousness. By his wounds you have been healed. </w:t>
      </w:r>
      <w:r w:rsidRPr="008F1542">
        <w:rPr>
          <w:rFonts w:ascii="Gill Sans MT" w:hAnsi="Gill Sans MT"/>
          <w:b/>
          <w:bCs/>
          <w:color w:val="595959" w:themeColor="text1" w:themeTint="A6"/>
          <w:sz w:val="21"/>
          <w:szCs w:val="21"/>
          <w:vertAlign w:val="superscript"/>
        </w:rPr>
        <w:t>25</w:t>
      </w:r>
      <w:r w:rsidRPr="008F1542">
        <w:rPr>
          <w:rFonts w:ascii="Gill Sans MT" w:hAnsi="Gill Sans MT"/>
          <w:color w:val="595959" w:themeColor="text1" w:themeTint="A6"/>
          <w:sz w:val="21"/>
          <w:szCs w:val="21"/>
        </w:rPr>
        <w:t xml:space="preserve"> For you were straying like sheep, but have now returned to the Shepherd and Overseer of your souls. </w:t>
      </w:r>
    </w:p>
    <w:p w14:paraId="23864DCF" w14:textId="77777777" w:rsidR="00A95B9C" w:rsidRPr="008F1542" w:rsidRDefault="00A95B9C" w:rsidP="00A95B9C">
      <w:pPr>
        <w:rPr>
          <w:rFonts w:ascii="Gill Sans MT" w:hAnsi="Gill Sans MT"/>
          <w:b/>
          <w:bCs/>
          <w:color w:val="0070C0"/>
          <w:sz w:val="2"/>
          <w:szCs w:val="8"/>
          <w:lang w:val="en-GB"/>
        </w:rPr>
      </w:pPr>
    </w:p>
    <w:p w14:paraId="6A50C47A" w14:textId="77777777" w:rsidR="00D0260E" w:rsidRPr="008F1542" w:rsidRDefault="00D0260E" w:rsidP="00A95B9C">
      <w:pPr>
        <w:rPr>
          <w:rFonts w:ascii="Gill Sans MT" w:hAnsi="Gill Sans MT"/>
          <w:b/>
          <w:bCs/>
          <w:color w:val="0070C0"/>
          <w:szCs w:val="30"/>
          <w:lang w:val="en-GB"/>
        </w:rPr>
      </w:pPr>
    </w:p>
    <w:p w14:paraId="6B150E95" w14:textId="77777777" w:rsidR="00D0260E" w:rsidRPr="008F1542" w:rsidRDefault="00D0260E" w:rsidP="00A95B9C">
      <w:pPr>
        <w:rPr>
          <w:rFonts w:ascii="Gill Sans MT" w:hAnsi="Gill Sans MT"/>
          <w:b/>
          <w:bCs/>
          <w:color w:val="0070C0"/>
          <w:sz w:val="24"/>
          <w:lang w:val="en-GB"/>
        </w:rPr>
      </w:pPr>
    </w:p>
    <w:p w14:paraId="45D215CC" w14:textId="321A0D52" w:rsidR="00D0260E" w:rsidRDefault="0010787E" w:rsidP="00A95B9C">
      <w:pPr>
        <w:rPr>
          <w:rFonts w:ascii="Gill Sans MT" w:hAnsi="Gill Sans MT"/>
          <w:b/>
          <w:bCs/>
          <w:color w:val="0070C0"/>
          <w:sz w:val="32"/>
          <w:szCs w:val="32"/>
          <w:lang w:val="en-GB"/>
        </w:rPr>
      </w:pPr>
      <w:r>
        <w:rPr>
          <w:rFonts w:ascii="Gill Sans MT" w:eastAsia="Gill Sans" w:hAnsi="Gill Sans MT" w:cs="Gill Sans"/>
          <w:b/>
          <w:bCs/>
          <w:noProof/>
          <w:sz w:val="36"/>
          <w:szCs w:val="34"/>
          <w:lang w:val="en-GB"/>
        </w:rPr>
        <mc:AlternateContent>
          <mc:Choice Requires="wps">
            <w:drawing>
              <wp:anchor distT="0" distB="0" distL="114300" distR="114300" simplePos="0" relativeHeight="251755528" behindDoc="0" locked="0" layoutInCell="1" allowOverlap="1" wp14:anchorId="3899DC71" wp14:editId="2DDD321A">
                <wp:simplePos x="0" y="0"/>
                <wp:positionH relativeFrom="leftMargin">
                  <wp:posOffset>252186</wp:posOffset>
                </wp:positionH>
                <wp:positionV relativeFrom="page">
                  <wp:posOffset>4914265</wp:posOffset>
                </wp:positionV>
                <wp:extent cx="0" cy="2013766"/>
                <wp:effectExtent l="0" t="0" r="38100" b="24765"/>
                <wp:wrapNone/>
                <wp:docPr id="1702110457" name="Straight Connector 64"/>
                <wp:cNvGraphicFramePr/>
                <a:graphic xmlns:a="http://schemas.openxmlformats.org/drawingml/2006/main">
                  <a:graphicData uri="http://schemas.microsoft.com/office/word/2010/wordprocessingShape">
                    <wps:wsp>
                      <wps:cNvCnPr/>
                      <wps:spPr>
                        <a:xfrm flipH="1">
                          <a:off x="0" y="0"/>
                          <a:ext cx="0" cy="2013766"/>
                        </a:xfrm>
                        <a:prstGeom prst="line">
                          <a:avLst/>
                        </a:prstGeom>
                        <a:noFill/>
                        <a:ln w="25400" cap="flat">
                          <a:solidFill>
                            <a:schemeClr val="accent6"/>
                          </a:solidFill>
                          <a:prstDash val="solid"/>
                          <a:round/>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43D63601" id="Straight Connector 64" o:spid="_x0000_s1026" style="position:absolute;flip:x;z-index:2517555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 from="19.85pt,386.95pt" to="19.85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" strokecolor="#f79646 [3209]" strokeweight="2pt">
                <w10:wrap anchorx="margin" anchory="page"/>
              </v:line>
            </w:pict>
          </mc:Fallback>
        </mc:AlternateContent>
      </w:r>
    </w:p>
    <w:tbl>
      <w:tblPr>
        <w:tblStyle w:val="PlainTable2"/>
        <w:tblpPr w:leftFromText="180" w:rightFromText="180" w:vertAnchor="text" w:horzAnchor="margin" w:tblpY="20"/>
        <w:tblW w:w="7083" w:type="dxa"/>
        <w:tblLayout w:type="fixed"/>
        <w:tblLook w:val="0680" w:firstRow="0" w:lastRow="0" w:firstColumn="1" w:lastColumn="0" w:noHBand="1" w:noVBand="1"/>
      </w:tblPr>
      <w:tblGrid>
        <w:gridCol w:w="1417"/>
        <w:gridCol w:w="1555"/>
        <w:gridCol w:w="4111"/>
      </w:tblGrid>
      <w:tr w:rsidR="00A240EC" w:rsidRPr="00AF1554" w14:paraId="42E53EF8" w14:textId="77777777" w:rsidTr="00687781">
        <w:trPr>
          <w:trHeight w:val="676"/>
        </w:trPr>
        <w:tc>
          <w:tcPr>
            <w:cnfStyle w:val="001000000000" w:firstRow="0" w:lastRow="0" w:firstColumn="1" w:lastColumn="0" w:oddVBand="0" w:evenVBand="0" w:oddHBand="0" w:evenHBand="0" w:firstRowFirstColumn="0" w:firstRowLastColumn="0" w:lastRowFirstColumn="0" w:lastRowLastColumn="0"/>
            <w:tcW w:w="1417" w:type="dxa"/>
          </w:tcPr>
          <w:p w14:paraId="7263CA66" w14:textId="18640FFC" w:rsidR="00A240EC" w:rsidRPr="00687781" w:rsidRDefault="00A240EC" w:rsidP="00A240EC">
            <w:pPr>
              <w:spacing w:before="60" w:after="60"/>
              <w:jc w:val="center"/>
              <w:rPr>
                <w:rFonts w:ascii="Gill Sans MT" w:hAnsi="Gill Sans MT"/>
                <w:noProof/>
                <w:color w:val="0000FF"/>
                <w:sz w:val="18"/>
                <w:szCs w:val="18"/>
                <w:u w:color="0000FF"/>
                <w:lang w:val="en-GB"/>
              </w:rPr>
            </w:pPr>
            <w:r w:rsidRPr="00687781">
              <w:rPr>
                <w:noProof/>
                <w:color w:val="0000FF"/>
                <w:sz w:val="18"/>
                <w:szCs w:val="18"/>
                <w:u w:color="0000FF"/>
              </w:rPr>
              <w:drawing>
                <wp:inline distT="0" distB="0" distL="0" distR="0" wp14:anchorId="51C5E287" wp14:editId="34C8227D">
                  <wp:extent cx="576000" cy="324000"/>
                  <wp:effectExtent l="0" t="0" r="0" b="0"/>
                  <wp:docPr id="396316292" name="officeArt object"/>
                  <wp:cNvGraphicFramePr/>
                  <a:graphic xmlns:a="http://schemas.openxmlformats.org/drawingml/2006/main">
                    <a:graphicData uri="http://schemas.openxmlformats.org/drawingml/2006/picture">
                      <pic:pic xmlns:pic="http://schemas.openxmlformats.org/drawingml/2006/picture">
                        <pic:nvPicPr>
                          <pic:cNvPr id="1073741833" name="image.jpeg"/>
                          <pic:cNvPicPr>
                            <a:picLocks noChangeAspect="1"/>
                          </pic:cNvPicPr>
                        </pic:nvPicPr>
                        <pic:blipFill>
                          <a:blip r:embed="rId19"/>
                          <a:stretch>
                            <a:fillRect/>
                          </a:stretch>
                        </pic:blipFill>
                        <pic:spPr>
                          <a:xfrm>
                            <a:off x="0" y="0"/>
                            <a:ext cx="576000" cy="324000"/>
                          </a:xfrm>
                          <a:prstGeom prst="rect">
                            <a:avLst/>
                          </a:prstGeom>
                          <a:ln w="12700" cap="flat">
                            <a:noFill/>
                            <a:miter lim="400000"/>
                          </a:ln>
                          <a:effectLst/>
                        </pic:spPr>
                      </pic:pic>
                    </a:graphicData>
                  </a:graphic>
                </wp:inline>
              </w:drawing>
            </w:r>
          </w:p>
        </w:tc>
        <w:tc>
          <w:tcPr>
            <w:tcW w:w="1555" w:type="dxa"/>
          </w:tcPr>
          <w:p w14:paraId="7958A0D7" w14:textId="5256CC33" w:rsidR="00A240EC" w:rsidRPr="00687781" w:rsidRDefault="00A240EC" w:rsidP="00A240EC">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18"/>
                <w:szCs w:val="18"/>
                <w:lang w:val="en-GB"/>
              </w:rPr>
            </w:pPr>
            <w:r w:rsidRPr="00687781">
              <w:rPr>
                <w:rFonts w:ascii="Gill Sans MT" w:hAnsi="Gill Sans MT"/>
                <w:b/>
                <w:bCs/>
                <w:sz w:val="18"/>
                <w:szCs w:val="18"/>
                <w:lang w:val="en-GB"/>
              </w:rPr>
              <w:t>Translation</w:t>
            </w:r>
            <w:r w:rsidR="006C703D" w:rsidRPr="00687781">
              <w:rPr>
                <w:rFonts w:ascii="Gill Sans MT" w:hAnsi="Gill Sans MT"/>
                <w:b/>
                <w:bCs/>
                <w:sz w:val="18"/>
                <w:szCs w:val="18"/>
                <w:lang w:val="en-GB"/>
              </w:rPr>
              <w:t>s</w:t>
            </w:r>
            <w:r w:rsidRPr="00687781">
              <w:rPr>
                <w:rFonts w:ascii="Gill Sans MT" w:hAnsi="Gill Sans MT"/>
                <w:b/>
                <w:bCs/>
                <w:sz w:val="18"/>
                <w:szCs w:val="18"/>
                <w:lang w:val="en-GB"/>
              </w:rPr>
              <w:t xml:space="preserve"> Tool</w:t>
            </w:r>
          </w:p>
        </w:tc>
        <w:tc>
          <w:tcPr>
            <w:tcW w:w="4111" w:type="dxa"/>
          </w:tcPr>
          <w:p w14:paraId="581F46A0" w14:textId="6F022970" w:rsidR="00A240EC" w:rsidRPr="00687781" w:rsidRDefault="00A240EC" w:rsidP="00A240EC">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18"/>
                <w:szCs w:val="18"/>
                <w:lang w:val="en-GB"/>
              </w:rPr>
            </w:pPr>
            <w:r w:rsidRPr="00687781">
              <w:rPr>
                <w:rFonts w:ascii="Gill Sans MT" w:hAnsi="Gill Sans MT"/>
                <w:color w:val="7F7F7F" w:themeColor="text1" w:themeTint="80"/>
                <w:sz w:val="18"/>
                <w:szCs w:val="18"/>
                <w:lang w:val="en-GB"/>
              </w:rPr>
              <w:t>Check passages across different translations. If there are important differences, try to find out more!</w:t>
            </w:r>
          </w:p>
        </w:tc>
      </w:tr>
      <w:tr w:rsidR="00A240EC" w:rsidRPr="00AF1554" w14:paraId="544AC389" w14:textId="77777777" w:rsidTr="00687781">
        <w:trPr>
          <w:trHeight w:val="676"/>
        </w:trPr>
        <w:tc>
          <w:tcPr>
            <w:cnfStyle w:val="001000000000" w:firstRow="0" w:lastRow="0" w:firstColumn="1" w:lastColumn="0" w:oddVBand="0" w:evenVBand="0" w:oddHBand="0" w:evenHBand="0" w:firstRowFirstColumn="0" w:firstRowLastColumn="0" w:lastRowFirstColumn="0" w:lastRowLastColumn="0"/>
            <w:tcW w:w="1417" w:type="dxa"/>
          </w:tcPr>
          <w:p w14:paraId="6FAD7793" w14:textId="3714C017" w:rsidR="00A240EC" w:rsidRPr="00687781" w:rsidRDefault="00A240EC" w:rsidP="00A240EC">
            <w:pPr>
              <w:spacing w:before="60" w:after="60"/>
              <w:jc w:val="center"/>
              <w:rPr>
                <w:rFonts w:ascii="Gill Sans MT" w:hAnsi="Gill Sans MT"/>
                <w:noProof/>
                <w:color w:val="0000FF"/>
                <w:sz w:val="18"/>
                <w:szCs w:val="18"/>
                <w:u w:color="0000FF"/>
                <w:lang w:val="en-GB"/>
              </w:rPr>
            </w:pPr>
            <w:r w:rsidRPr="00687781">
              <w:rPr>
                <w:rFonts w:ascii="Gill Sans MT" w:hAnsi="Gill Sans MT"/>
                <w:noProof/>
                <w:color w:val="0000CC"/>
                <w:sz w:val="18"/>
                <w:szCs w:val="18"/>
                <w:u w:color="0000CC"/>
                <w:lang w:val="en-GB"/>
              </w:rPr>
              <w:drawing>
                <wp:inline distT="0" distB="0" distL="0" distR="0" wp14:anchorId="3F2AF7D1" wp14:editId="7CDFE9DA">
                  <wp:extent cx="576000" cy="432000"/>
                  <wp:effectExtent l="0" t="0" r="0" b="6350"/>
                  <wp:docPr id="397437697" name="Picture 397437697" descr="See full size image"/>
                  <wp:cNvGraphicFramePr/>
                  <a:graphic xmlns:a="http://schemas.openxmlformats.org/drawingml/2006/main">
                    <a:graphicData uri="http://schemas.openxmlformats.org/drawingml/2006/picture">
                      <pic:pic xmlns:pic="http://schemas.openxmlformats.org/drawingml/2006/picture">
                        <pic:nvPicPr>
                          <pic:cNvPr id="1073741853" name="See full size image" descr="See full size image"/>
                          <pic:cNvPicPr>
                            <a:picLocks noChangeAspect="1"/>
                          </pic:cNvPicPr>
                        </pic:nvPicPr>
                        <pic:blipFill>
                          <a:blip r:embed="rId12"/>
                          <a:stretch>
                            <a:fillRect/>
                          </a:stretch>
                        </pic:blipFill>
                        <pic:spPr>
                          <a:xfrm>
                            <a:off x="0" y="0"/>
                            <a:ext cx="576000" cy="432000"/>
                          </a:xfrm>
                          <a:prstGeom prst="rect">
                            <a:avLst/>
                          </a:prstGeom>
                          <a:ln w="12700" cap="flat">
                            <a:noFill/>
                            <a:miter lim="400000"/>
                          </a:ln>
                          <a:effectLst/>
                        </pic:spPr>
                      </pic:pic>
                    </a:graphicData>
                  </a:graphic>
                </wp:inline>
              </w:drawing>
            </w:r>
          </w:p>
        </w:tc>
        <w:tc>
          <w:tcPr>
            <w:tcW w:w="1555" w:type="dxa"/>
          </w:tcPr>
          <w:p w14:paraId="6CD1272E" w14:textId="603B53C9" w:rsidR="00A240EC" w:rsidRPr="00687781" w:rsidRDefault="00A240EC" w:rsidP="00A240EC">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18"/>
                <w:szCs w:val="18"/>
                <w:lang w:val="en-GB"/>
              </w:rPr>
            </w:pPr>
            <w:r w:rsidRPr="00687781">
              <w:rPr>
                <w:rFonts w:ascii="Gill Sans MT" w:hAnsi="Gill Sans MT"/>
                <w:b/>
                <w:bCs/>
                <w:sz w:val="18"/>
                <w:szCs w:val="18"/>
                <w:lang w:val="en-GB"/>
              </w:rPr>
              <w:t>Context Tool</w:t>
            </w:r>
          </w:p>
        </w:tc>
        <w:tc>
          <w:tcPr>
            <w:tcW w:w="4111" w:type="dxa"/>
          </w:tcPr>
          <w:p w14:paraId="2ED8F564" w14:textId="248E9469" w:rsidR="00A240EC" w:rsidRPr="00687781" w:rsidRDefault="00A240EC" w:rsidP="00A240EC">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18"/>
                <w:szCs w:val="18"/>
                <w:lang w:val="en-GB"/>
              </w:rPr>
            </w:pPr>
            <w:r w:rsidRPr="00687781">
              <w:rPr>
                <w:rFonts w:ascii="Gill Sans MT" w:hAnsi="Gill Sans MT"/>
                <w:color w:val="7F7F7F" w:themeColor="text1" w:themeTint="80"/>
                <w:sz w:val="18"/>
                <w:szCs w:val="18"/>
                <w:lang w:val="en-GB"/>
              </w:rPr>
              <w:t>If you take a text out of context you’re left with a con! How does this passage fit with what has come before in the big Bible story?</w:t>
            </w:r>
          </w:p>
        </w:tc>
      </w:tr>
      <w:tr w:rsidR="00A240EC" w:rsidRPr="00AF1554" w14:paraId="4843DB20" w14:textId="77777777" w:rsidTr="00687781">
        <w:trPr>
          <w:trHeight w:val="676"/>
        </w:trPr>
        <w:tc>
          <w:tcPr>
            <w:cnfStyle w:val="001000000000" w:firstRow="0" w:lastRow="0" w:firstColumn="1" w:lastColumn="0" w:oddVBand="0" w:evenVBand="0" w:oddHBand="0" w:evenHBand="0" w:firstRowFirstColumn="0" w:firstRowLastColumn="0" w:lastRowFirstColumn="0" w:lastRowLastColumn="0"/>
            <w:tcW w:w="1417" w:type="dxa"/>
          </w:tcPr>
          <w:p w14:paraId="533C402D" w14:textId="77777777" w:rsidR="00A240EC" w:rsidRPr="00687781" w:rsidRDefault="00A240EC" w:rsidP="00A240EC">
            <w:pPr>
              <w:spacing w:before="60" w:after="60"/>
              <w:jc w:val="center"/>
              <w:rPr>
                <w:rFonts w:ascii="Gill Sans MT" w:hAnsi="Gill Sans MT"/>
                <w:noProof/>
                <w:color w:val="0000CC"/>
                <w:sz w:val="18"/>
                <w:szCs w:val="18"/>
                <w:u w:color="0000CC"/>
                <w:lang w:val="en-GB"/>
              </w:rPr>
            </w:pPr>
            <w:r w:rsidRPr="00687781">
              <w:rPr>
                <w:rFonts w:ascii="Gill Sans MT" w:hAnsi="Gill Sans MT"/>
                <w:noProof/>
                <w:color w:val="0000CC"/>
                <w:sz w:val="18"/>
                <w:szCs w:val="18"/>
                <w:u w:color="0000CC"/>
                <w:lang w:val="en-GB"/>
              </w:rPr>
              <w:drawing>
                <wp:inline distT="0" distB="0" distL="0" distR="0" wp14:anchorId="0029AEC3" wp14:editId="351B453C">
                  <wp:extent cx="576000" cy="432000"/>
                  <wp:effectExtent l="0" t="0" r="0" b="6350"/>
                  <wp:docPr id="1562827155" name="Picture 1562827155" descr="See full size image"/>
                  <wp:cNvGraphicFramePr/>
                  <a:graphic xmlns:a="http://schemas.openxmlformats.org/drawingml/2006/main">
                    <a:graphicData uri="http://schemas.openxmlformats.org/drawingml/2006/picture">
                      <pic:pic xmlns:pic="http://schemas.openxmlformats.org/drawingml/2006/picture">
                        <pic:nvPicPr>
                          <pic:cNvPr id="1073741854" name="See full size image" descr="See full size image"/>
                          <pic:cNvPicPr>
                            <a:picLocks noChangeAspect="1"/>
                          </pic:cNvPicPr>
                        </pic:nvPicPr>
                        <pic:blipFill>
                          <a:blip r:embed="rId15"/>
                          <a:stretch>
                            <a:fillRect/>
                          </a:stretch>
                        </pic:blipFill>
                        <pic:spPr>
                          <a:xfrm>
                            <a:off x="0" y="0"/>
                            <a:ext cx="576000" cy="432000"/>
                          </a:xfrm>
                          <a:prstGeom prst="rect">
                            <a:avLst/>
                          </a:prstGeom>
                          <a:ln w="12700" cap="flat">
                            <a:noFill/>
                            <a:miter lim="400000"/>
                          </a:ln>
                          <a:effectLst/>
                        </pic:spPr>
                      </pic:pic>
                    </a:graphicData>
                  </a:graphic>
                </wp:inline>
              </w:drawing>
            </w:r>
          </w:p>
        </w:tc>
        <w:tc>
          <w:tcPr>
            <w:tcW w:w="1555" w:type="dxa"/>
          </w:tcPr>
          <w:p w14:paraId="4976DD48" w14:textId="77777777" w:rsidR="00A240EC" w:rsidRPr="00687781" w:rsidRDefault="00A240EC" w:rsidP="00A240EC">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18"/>
                <w:szCs w:val="18"/>
                <w:lang w:val="en-GB"/>
              </w:rPr>
            </w:pPr>
            <w:r w:rsidRPr="00687781">
              <w:rPr>
                <w:rFonts w:ascii="Gill Sans MT" w:hAnsi="Gill Sans MT"/>
                <w:b/>
                <w:bCs/>
                <w:sz w:val="18"/>
                <w:szCs w:val="18"/>
                <w:lang w:val="en-GB"/>
              </w:rPr>
              <w:t>Linking Words Tool</w:t>
            </w:r>
          </w:p>
        </w:tc>
        <w:tc>
          <w:tcPr>
            <w:tcW w:w="4111" w:type="dxa"/>
          </w:tcPr>
          <w:p w14:paraId="7013F250" w14:textId="77777777" w:rsidR="00A240EC" w:rsidRPr="00687781" w:rsidRDefault="00A240EC" w:rsidP="00A240EC">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18"/>
                <w:szCs w:val="18"/>
                <w:lang w:val="en-GB"/>
              </w:rPr>
            </w:pPr>
            <w:r w:rsidRPr="00687781">
              <w:rPr>
                <w:rFonts w:ascii="Gill Sans MT" w:hAnsi="Gill Sans MT"/>
                <w:color w:val="7F7F7F" w:themeColor="text1" w:themeTint="80"/>
                <w:sz w:val="18"/>
                <w:szCs w:val="18"/>
                <w:lang w:val="en-GB"/>
              </w:rPr>
              <w:t>Whenever you see a ‘therefore’ ask what it’s there for! And the same goes for words like ‘because’, ‘so that’, ‘for’ etc.</w:t>
            </w:r>
          </w:p>
        </w:tc>
      </w:tr>
      <w:tr w:rsidR="00495A5D" w:rsidRPr="00AF1554" w14:paraId="74083B8F" w14:textId="77777777" w:rsidTr="00687781">
        <w:trPr>
          <w:trHeight w:val="676"/>
        </w:trPr>
        <w:tc>
          <w:tcPr>
            <w:cnfStyle w:val="001000000000" w:firstRow="0" w:lastRow="0" w:firstColumn="1" w:lastColumn="0" w:oddVBand="0" w:evenVBand="0" w:oddHBand="0" w:evenHBand="0" w:firstRowFirstColumn="0" w:firstRowLastColumn="0" w:lastRowFirstColumn="0" w:lastRowLastColumn="0"/>
            <w:tcW w:w="1417" w:type="dxa"/>
          </w:tcPr>
          <w:p w14:paraId="52CDC9F6" w14:textId="3289773B" w:rsidR="00495A5D" w:rsidRPr="00687781" w:rsidRDefault="00495A5D" w:rsidP="00495A5D">
            <w:pPr>
              <w:spacing w:before="60" w:after="60"/>
              <w:jc w:val="center"/>
              <w:rPr>
                <w:rFonts w:ascii="Gill Sans MT" w:hAnsi="Gill Sans MT"/>
                <w:noProof/>
                <w:color w:val="0000CC"/>
                <w:sz w:val="18"/>
                <w:szCs w:val="18"/>
                <w:u w:color="0000CC"/>
                <w:lang w:val="en-GB"/>
              </w:rPr>
            </w:pPr>
            <w:r w:rsidRPr="00687781">
              <w:rPr>
                <w:rFonts w:ascii="Gill Sans MT" w:hAnsi="Gill Sans MT"/>
                <w:noProof/>
                <w:color w:val="0000FF"/>
                <w:sz w:val="18"/>
                <w:szCs w:val="18"/>
                <w:u w:color="0000FF"/>
                <w:lang w:val="en-GB"/>
              </w:rPr>
              <w:drawing>
                <wp:inline distT="0" distB="0" distL="0" distR="0" wp14:anchorId="5EAFE11B" wp14:editId="723BDE25">
                  <wp:extent cx="576000" cy="432000"/>
                  <wp:effectExtent l="0" t="0" r="0" b="6350"/>
                  <wp:docPr id="1865638785" name="Picture 1865638785" descr="A yellow and black measuring tool&#10;&#10;Description automatically generated"/>
                  <wp:cNvGraphicFramePr/>
                  <a:graphic xmlns:a="http://schemas.openxmlformats.org/drawingml/2006/main">
                    <a:graphicData uri="http://schemas.openxmlformats.org/drawingml/2006/picture">
                      <pic:pic xmlns:pic="http://schemas.openxmlformats.org/drawingml/2006/picture">
                        <pic:nvPicPr>
                          <pic:cNvPr id="25" name="Picture 25" descr="A yellow and black measuring tool&#10;&#10;Description automatically generated"/>
                          <pic:cNvPicPr>
                            <a:picLocks noChangeAspect="1"/>
                          </pic:cNvPicPr>
                        </pic:nvPicPr>
                        <pic:blipFill>
                          <a:blip r:embed="rId16"/>
                          <a:stretch>
                            <a:fillRect/>
                          </a:stretch>
                        </pic:blipFill>
                        <pic:spPr>
                          <a:xfrm>
                            <a:off x="0" y="0"/>
                            <a:ext cx="576000" cy="432000"/>
                          </a:xfrm>
                          <a:prstGeom prst="rect">
                            <a:avLst/>
                          </a:prstGeom>
                          <a:ln w="12700" cap="flat">
                            <a:noFill/>
                            <a:miter lim="400000"/>
                          </a:ln>
                          <a:effectLst/>
                        </pic:spPr>
                      </pic:pic>
                    </a:graphicData>
                  </a:graphic>
                </wp:inline>
              </w:drawing>
            </w:r>
          </w:p>
        </w:tc>
        <w:tc>
          <w:tcPr>
            <w:tcW w:w="1555" w:type="dxa"/>
          </w:tcPr>
          <w:p w14:paraId="3BC9D216" w14:textId="06A31C21" w:rsidR="00495A5D" w:rsidRPr="00687781" w:rsidRDefault="00495A5D" w:rsidP="00495A5D">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18"/>
                <w:szCs w:val="18"/>
                <w:lang w:val="en-GB"/>
              </w:rPr>
            </w:pPr>
            <w:r w:rsidRPr="00687781">
              <w:rPr>
                <w:rFonts w:ascii="Gill Sans MT" w:hAnsi="Gill Sans MT"/>
                <w:b/>
                <w:bCs/>
                <w:sz w:val="18"/>
                <w:szCs w:val="18"/>
                <w:lang w:val="en-GB"/>
              </w:rPr>
              <w:t>Quotation / Allusion Tool</w:t>
            </w:r>
          </w:p>
        </w:tc>
        <w:tc>
          <w:tcPr>
            <w:tcW w:w="4111" w:type="dxa"/>
          </w:tcPr>
          <w:p w14:paraId="488D692A" w14:textId="3A7ADAC1" w:rsidR="00495A5D" w:rsidRPr="00687781" w:rsidRDefault="00495A5D" w:rsidP="00495A5D">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18"/>
                <w:szCs w:val="18"/>
                <w:lang w:val="en-GB"/>
              </w:rPr>
            </w:pPr>
            <w:r w:rsidRPr="00687781">
              <w:rPr>
                <w:rFonts w:ascii="Gill Sans MT" w:hAnsi="Gill Sans MT"/>
                <w:color w:val="7F7F7F" w:themeColor="text1" w:themeTint="80"/>
                <w:sz w:val="18"/>
                <w:szCs w:val="18"/>
                <w:lang w:val="en-GB"/>
              </w:rPr>
              <w:t>When the author quotes or alludes to another part of the Bible, we should look up the original context of his quotation. What connection is he making?</w:t>
            </w:r>
          </w:p>
        </w:tc>
      </w:tr>
    </w:tbl>
    <w:p w14:paraId="6E3A4266" w14:textId="77777777" w:rsidR="00A95B9C" w:rsidRDefault="00A95B9C" w:rsidP="00A95B9C">
      <w:pPr>
        <w:rPr>
          <w:rFonts w:ascii="Gill Sans MT" w:hAnsi="Gill Sans MT"/>
          <w:b/>
          <w:bCs/>
          <w:color w:val="0070C0"/>
          <w:sz w:val="32"/>
          <w:szCs w:val="32"/>
          <w:lang w:val="en-GB"/>
        </w:rPr>
      </w:pPr>
    </w:p>
    <w:p w14:paraId="1E45A324" w14:textId="60F77376" w:rsidR="00D0260E" w:rsidRDefault="00D0260E">
      <w:pPr>
        <w:rPr>
          <w:rFonts w:ascii="Gill Sans MT" w:eastAsia="Calibri" w:hAnsi="Gill Sans MT" w:cs="Times New Roman"/>
          <w:color w:val="auto"/>
          <w:sz w:val="22"/>
          <w:szCs w:val="22"/>
          <w:bdr w:val="none" w:sz="0" w:space="0" w:color="auto"/>
          <w:lang w:val="en-GB" w:eastAsia="en-US"/>
        </w:rPr>
      </w:pPr>
    </w:p>
    <w:p w14:paraId="3AA616DB" w14:textId="2AD3E6AF" w:rsidR="00CE1F26" w:rsidRPr="00CE1F26" w:rsidRDefault="00CE1F26" w:rsidP="00CE1F26">
      <w:pPr>
        <w:spacing w:after="120"/>
        <w:rPr>
          <w:rFonts w:ascii="Gill Sans MT" w:eastAsia="Calibri" w:hAnsi="Gill Sans MT" w:cs="Times New Roman"/>
          <w:color w:val="auto"/>
          <w:sz w:val="22"/>
          <w:szCs w:val="22"/>
          <w:bdr w:val="none" w:sz="0" w:space="0" w:color="auto"/>
          <w:lang w:val="en-GB" w:eastAsia="en-US"/>
        </w:rPr>
      </w:pPr>
      <w:r w:rsidRPr="00CE1F26">
        <w:rPr>
          <w:rFonts w:ascii="Gill Sans MT" w:eastAsia="Calibri" w:hAnsi="Gill Sans MT" w:cs="Times New Roman"/>
          <w:color w:val="auto"/>
          <w:sz w:val="22"/>
          <w:szCs w:val="22"/>
          <w:bdr w:val="none" w:sz="0" w:space="0" w:color="auto"/>
          <w:lang w:val="en-GB" w:eastAsia="en-US"/>
        </w:rPr>
        <w:t xml:space="preserve">The “with all respect” in v18 looks like it’s talking about respect for masters. But use the </w:t>
      </w:r>
      <w:r w:rsidRPr="00CE1F26">
        <w:rPr>
          <w:rFonts w:ascii="Gill Sans MT" w:eastAsia="Calibri" w:hAnsi="Gill Sans MT" w:cs="Times New Roman"/>
          <w:b/>
          <w:bCs/>
          <w:color w:val="auto"/>
          <w:sz w:val="22"/>
          <w:szCs w:val="22"/>
          <w:bdr w:val="none" w:sz="0" w:space="0" w:color="auto"/>
          <w:lang w:val="en-GB" w:eastAsia="en-US"/>
        </w:rPr>
        <w:t>Translations Tool</w:t>
      </w:r>
      <w:r w:rsidRPr="00CE1F26">
        <w:rPr>
          <w:rFonts w:ascii="Gill Sans MT" w:eastAsia="Calibri" w:hAnsi="Gill Sans MT" w:cs="Times New Roman"/>
          <w:color w:val="auto"/>
          <w:sz w:val="22"/>
          <w:szCs w:val="22"/>
          <w:bdr w:val="none" w:sz="0" w:space="0" w:color="auto"/>
          <w:lang w:val="en-GB" w:eastAsia="en-US"/>
        </w:rPr>
        <w:t xml:space="preserve"> to consider the more literal King James Version:</w:t>
      </w:r>
    </w:p>
    <w:p w14:paraId="10C7A581" w14:textId="77777777" w:rsidR="00CE1F26" w:rsidRPr="00CE1F26" w:rsidRDefault="00CE1F26" w:rsidP="00CE1F26">
      <w:pPr>
        <w:spacing w:line="360" w:lineRule="auto"/>
        <w:ind w:firstLine="720"/>
        <w:rPr>
          <w:rFonts w:ascii="Gill Sans MT" w:eastAsia="Calibri" w:hAnsi="Gill Sans MT" w:cs="Times New Roman"/>
          <w:color w:val="auto"/>
          <w:sz w:val="22"/>
          <w:szCs w:val="22"/>
          <w:bdr w:val="none" w:sz="0" w:space="0" w:color="auto"/>
          <w:lang w:val="en-GB" w:eastAsia="en-US"/>
        </w:rPr>
      </w:pPr>
      <w:r w:rsidRPr="00CE1F26">
        <w:rPr>
          <w:rFonts w:ascii="Gill Sans MT" w:eastAsia="Calibri" w:hAnsi="Gill Sans MT" w:cs="Times New Roman"/>
          <w:color w:val="auto"/>
          <w:sz w:val="22"/>
          <w:szCs w:val="22"/>
          <w:bdr w:val="none" w:sz="0" w:space="0" w:color="auto"/>
          <w:lang w:val="en-GB" w:eastAsia="en-US"/>
        </w:rPr>
        <w:t xml:space="preserve">“Slaves be subject to your masters with all fear” </w:t>
      </w:r>
    </w:p>
    <w:p w14:paraId="79693BF1" w14:textId="77777777" w:rsidR="002F1C8D" w:rsidRDefault="002F1C8D" w:rsidP="00CE1F26">
      <w:pPr>
        <w:rPr>
          <w:rFonts w:ascii="Gill Sans MT" w:eastAsia="Calibri" w:hAnsi="Gill Sans MT" w:cs="Times New Roman"/>
          <w:color w:val="auto"/>
          <w:sz w:val="22"/>
          <w:szCs w:val="22"/>
          <w:bdr w:val="none" w:sz="0" w:space="0" w:color="auto"/>
          <w:lang w:val="en-GB" w:eastAsia="en-US"/>
        </w:rPr>
      </w:pPr>
    </w:p>
    <w:p w14:paraId="56250673" w14:textId="7A6114D5" w:rsidR="00CE1F26" w:rsidRPr="00CE1F26" w:rsidRDefault="00CE1F26" w:rsidP="00CE1F26">
      <w:pPr>
        <w:rPr>
          <w:rFonts w:ascii="Gill Sans MT" w:eastAsia="Calibri" w:hAnsi="Gill Sans MT" w:cs="Times New Roman"/>
          <w:color w:val="auto"/>
          <w:sz w:val="22"/>
          <w:szCs w:val="22"/>
          <w:bdr w:val="none" w:sz="0" w:space="0" w:color="auto"/>
          <w:lang w:val="en-GB" w:eastAsia="en-US"/>
        </w:rPr>
      </w:pPr>
      <w:r w:rsidRPr="00CE1F26">
        <w:rPr>
          <w:rFonts w:ascii="Gill Sans MT" w:eastAsia="Calibri" w:hAnsi="Gill Sans MT" w:cs="Times New Roman"/>
          <w:color w:val="auto"/>
          <w:sz w:val="22"/>
          <w:szCs w:val="22"/>
          <w:bdr w:val="none" w:sz="0" w:space="0" w:color="auto"/>
          <w:lang w:val="en-GB" w:eastAsia="en-US"/>
        </w:rPr>
        <w:t xml:space="preserve">Now use the </w:t>
      </w:r>
      <w:r w:rsidRPr="00CE1F26">
        <w:rPr>
          <w:rFonts w:ascii="Gill Sans MT" w:eastAsia="Calibri" w:hAnsi="Gill Sans MT" w:cs="Times New Roman"/>
          <w:b/>
          <w:bCs/>
          <w:color w:val="auto"/>
          <w:sz w:val="22"/>
          <w:szCs w:val="22"/>
          <w:bdr w:val="none" w:sz="0" w:space="0" w:color="auto"/>
          <w:lang w:val="en-GB" w:eastAsia="en-US"/>
        </w:rPr>
        <w:t xml:space="preserve">Context Tool </w:t>
      </w:r>
      <w:r w:rsidRPr="00CE1F26">
        <w:rPr>
          <w:rFonts w:ascii="Gill Sans MT" w:eastAsia="Calibri" w:hAnsi="Gill Sans MT" w:cs="Times New Roman"/>
          <w:color w:val="auto"/>
          <w:sz w:val="22"/>
          <w:szCs w:val="22"/>
          <w:bdr w:val="none" w:sz="0" w:space="0" w:color="auto"/>
          <w:lang w:val="en-GB" w:eastAsia="en-US"/>
        </w:rPr>
        <w:t>to consider what this means in the light of v17. Whom are we to fear? How will this help us to submit to our masters even more than if we respected them?!</w:t>
      </w:r>
    </w:p>
    <w:p w14:paraId="657559A5" w14:textId="77777777" w:rsidR="00CE1F26" w:rsidRPr="00CE1F26" w:rsidRDefault="00CE1F26" w:rsidP="00CE1F26">
      <w:pPr>
        <w:rPr>
          <w:rFonts w:ascii="Gill Sans MT" w:eastAsia="Calibri" w:hAnsi="Gill Sans MT" w:cs="Times New Roman"/>
          <w:color w:val="auto"/>
          <w:sz w:val="22"/>
          <w:szCs w:val="22"/>
          <w:bdr w:val="none" w:sz="0" w:space="0" w:color="auto"/>
          <w:lang w:val="en-GB" w:eastAsia="en-US"/>
        </w:rPr>
      </w:pPr>
    </w:p>
    <w:p w14:paraId="4E1929E5" w14:textId="77777777" w:rsidR="002F1C8D" w:rsidRDefault="002F1C8D" w:rsidP="00CE1F26">
      <w:pPr>
        <w:rPr>
          <w:rFonts w:ascii="Gill Sans MT" w:eastAsia="Calibri" w:hAnsi="Gill Sans MT" w:cs="Times New Roman"/>
          <w:color w:val="auto"/>
          <w:sz w:val="22"/>
          <w:szCs w:val="22"/>
          <w:bdr w:val="none" w:sz="0" w:space="0" w:color="auto"/>
          <w:lang w:val="en-GB" w:eastAsia="en-US"/>
        </w:rPr>
      </w:pPr>
    </w:p>
    <w:p w14:paraId="61FCF00C" w14:textId="552D8376" w:rsidR="00CE1F26" w:rsidRPr="00CE1F26" w:rsidRDefault="00CE1F26" w:rsidP="00CE1F26">
      <w:pPr>
        <w:rPr>
          <w:rFonts w:ascii="Gill Sans MT" w:eastAsia="Calibri" w:hAnsi="Gill Sans MT" w:cs="Times New Roman"/>
          <w:color w:val="auto"/>
          <w:sz w:val="22"/>
          <w:szCs w:val="22"/>
          <w:bdr w:val="none" w:sz="0" w:space="0" w:color="auto"/>
          <w:lang w:val="en-GB" w:eastAsia="en-US"/>
        </w:rPr>
      </w:pPr>
      <w:r w:rsidRPr="00CE1F26">
        <w:rPr>
          <w:rFonts w:ascii="Gill Sans MT" w:eastAsia="Calibri" w:hAnsi="Gill Sans MT" w:cs="Times New Roman"/>
          <w:color w:val="auto"/>
          <w:sz w:val="22"/>
          <w:szCs w:val="22"/>
          <w:bdr w:val="none" w:sz="0" w:space="0" w:color="auto"/>
          <w:lang w:val="en-GB" w:eastAsia="en-US"/>
        </w:rPr>
        <w:t>Where else in the passage are mistreated people comforted by the knowledge that God knows/sees/judges?</w:t>
      </w:r>
    </w:p>
    <w:p w14:paraId="3F91E5C9" w14:textId="77777777" w:rsidR="00CE1F26" w:rsidRPr="00CE1F26" w:rsidRDefault="00CE1F26" w:rsidP="00CE1F26">
      <w:pPr>
        <w:rPr>
          <w:rFonts w:ascii="Gill Sans MT" w:eastAsia="Calibri" w:hAnsi="Gill Sans MT" w:cs="Times New Roman"/>
          <w:color w:val="auto"/>
          <w:sz w:val="22"/>
          <w:szCs w:val="22"/>
          <w:bdr w:val="none" w:sz="0" w:space="0" w:color="auto"/>
          <w:lang w:val="en-GB" w:eastAsia="en-US"/>
        </w:rPr>
      </w:pPr>
    </w:p>
    <w:p w14:paraId="7A6A541D" w14:textId="77777777" w:rsidR="002F1C8D" w:rsidRDefault="002F1C8D" w:rsidP="00CE1F26">
      <w:pPr>
        <w:rPr>
          <w:rFonts w:ascii="Gill Sans MT" w:eastAsia="Calibri" w:hAnsi="Gill Sans MT" w:cs="Times New Roman"/>
          <w:color w:val="auto"/>
          <w:sz w:val="22"/>
          <w:szCs w:val="22"/>
          <w:bdr w:val="none" w:sz="0" w:space="0" w:color="auto"/>
          <w:lang w:val="en-GB" w:eastAsia="en-US"/>
        </w:rPr>
      </w:pPr>
    </w:p>
    <w:p w14:paraId="5B29194C" w14:textId="366922D7" w:rsidR="00CE1F26" w:rsidRPr="00CE1F26" w:rsidRDefault="00CE1F26" w:rsidP="00CE1F26">
      <w:pPr>
        <w:rPr>
          <w:rFonts w:ascii="Gill Sans MT" w:eastAsia="Calibri" w:hAnsi="Gill Sans MT" w:cs="Times New Roman"/>
          <w:color w:val="auto"/>
          <w:sz w:val="22"/>
          <w:szCs w:val="22"/>
          <w:bdr w:val="none" w:sz="0" w:space="0" w:color="auto"/>
          <w:lang w:val="en-GB" w:eastAsia="en-US"/>
        </w:rPr>
      </w:pPr>
      <w:r w:rsidRPr="00CE1F26">
        <w:rPr>
          <w:rFonts w:ascii="Gill Sans MT" w:eastAsia="Calibri" w:hAnsi="Gill Sans MT" w:cs="Times New Roman"/>
          <w:color w:val="auto"/>
          <w:sz w:val="22"/>
          <w:szCs w:val="22"/>
          <w:bdr w:val="none" w:sz="0" w:space="0" w:color="auto"/>
          <w:lang w:val="en-GB" w:eastAsia="en-US"/>
        </w:rPr>
        <w:t xml:space="preserve">Use the </w:t>
      </w:r>
      <w:r w:rsidRPr="00CE1F26">
        <w:rPr>
          <w:rFonts w:ascii="Gill Sans MT" w:eastAsia="Calibri" w:hAnsi="Gill Sans MT" w:cs="Times New Roman"/>
          <w:b/>
          <w:bCs/>
          <w:color w:val="auto"/>
          <w:sz w:val="22"/>
          <w:szCs w:val="22"/>
          <w:bdr w:val="none" w:sz="0" w:space="0" w:color="auto"/>
          <w:lang w:val="en-GB" w:eastAsia="en-US"/>
        </w:rPr>
        <w:t>Linking Words Tool</w:t>
      </w:r>
      <w:r w:rsidRPr="00CE1F26">
        <w:rPr>
          <w:rFonts w:ascii="Gill Sans MT" w:eastAsia="Calibri" w:hAnsi="Gill Sans MT" w:cs="Times New Roman"/>
          <w:color w:val="auto"/>
          <w:sz w:val="22"/>
          <w:szCs w:val="22"/>
          <w:bdr w:val="none" w:sz="0" w:space="0" w:color="auto"/>
          <w:lang w:val="en-GB" w:eastAsia="en-US"/>
        </w:rPr>
        <w:t xml:space="preserve"> to think about the “for” and the “because” and the “so that” in v21. How does Jesus’ suffering help the Christian to endure mistreatment?</w:t>
      </w:r>
    </w:p>
    <w:p w14:paraId="52BC6B2D" w14:textId="77777777" w:rsidR="00CE1F26" w:rsidRPr="00CE1F26" w:rsidRDefault="00CE1F26" w:rsidP="00CE1F26">
      <w:pPr>
        <w:rPr>
          <w:rFonts w:ascii="Gill Sans MT" w:eastAsia="Calibri" w:hAnsi="Gill Sans MT" w:cs="Times New Roman"/>
          <w:color w:val="auto"/>
          <w:sz w:val="22"/>
          <w:szCs w:val="22"/>
          <w:bdr w:val="none" w:sz="0" w:space="0" w:color="auto"/>
          <w:lang w:val="en-GB" w:eastAsia="en-US"/>
        </w:rPr>
      </w:pPr>
    </w:p>
    <w:p w14:paraId="4D2B6EA6" w14:textId="77777777" w:rsidR="002F1C8D" w:rsidRDefault="002F1C8D" w:rsidP="00CE1F26">
      <w:pPr>
        <w:rPr>
          <w:rFonts w:ascii="Gill Sans MT" w:eastAsia="Calibri" w:hAnsi="Gill Sans MT" w:cs="Times New Roman"/>
          <w:color w:val="auto"/>
          <w:sz w:val="22"/>
          <w:szCs w:val="22"/>
          <w:bdr w:val="none" w:sz="0" w:space="0" w:color="auto"/>
          <w:lang w:val="en-GB" w:eastAsia="en-US"/>
        </w:rPr>
      </w:pPr>
    </w:p>
    <w:p w14:paraId="203E35D2" w14:textId="5C29DDB6" w:rsidR="00A95B9C" w:rsidRDefault="00CE1F26" w:rsidP="00CE1F26">
      <w:pPr>
        <w:rPr>
          <w:rFonts w:ascii="Gill Sans MT" w:hAnsi="Gill Sans MT"/>
          <w:b/>
          <w:bCs/>
          <w:color w:val="0070C0"/>
          <w:sz w:val="32"/>
          <w:szCs w:val="32"/>
        </w:rPr>
      </w:pPr>
      <w:r w:rsidRPr="00CE1F26">
        <w:rPr>
          <w:rFonts w:ascii="Gill Sans MT" w:eastAsia="Calibri" w:hAnsi="Gill Sans MT" w:cs="Times New Roman"/>
          <w:color w:val="auto"/>
          <w:sz w:val="22"/>
          <w:szCs w:val="22"/>
          <w:bdr w:val="none" w:sz="0" w:space="0" w:color="auto"/>
          <w:lang w:val="en-GB" w:eastAsia="en-US"/>
        </w:rPr>
        <w:t xml:space="preserve">Use the </w:t>
      </w:r>
      <w:r w:rsidRPr="00CE1F26">
        <w:rPr>
          <w:rFonts w:ascii="Gill Sans MT" w:eastAsia="Calibri" w:hAnsi="Gill Sans MT" w:cs="Times New Roman"/>
          <w:b/>
          <w:bCs/>
          <w:color w:val="auto"/>
          <w:sz w:val="22"/>
          <w:szCs w:val="22"/>
          <w:bdr w:val="none" w:sz="0" w:space="0" w:color="auto"/>
          <w:lang w:val="en-GB" w:eastAsia="en-US"/>
        </w:rPr>
        <w:t>Quotation/Allusion Tool</w:t>
      </w:r>
      <w:r w:rsidRPr="00CE1F26">
        <w:rPr>
          <w:rFonts w:ascii="Gill Sans MT" w:eastAsia="Calibri" w:hAnsi="Gill Sans MT" w:cs="Times New Roman"/>
          <w:color w:val="auto"/>
          <w:sz w:val="22"/>
          <w:szCs w:val="22"/>
          <w:bdr w:val="none" w:sz="0" w:space="0" w:color="auto"/>
          <w:lang w:val="en-GB" w:eastAsia="en-US"/>
        </w:rPr>
        <w:t xml:space="preserve"> to see how many allusions to Isaiah 53 you can find in vv22-25. What point is Peter making about Jesus? How does Jesus’ suffering help the Christian to endure mistreatment? (Hint: it’s a different reason from the one introduced in v21) </w:t>
      </w:r>
      <w:r w:rsidR="00A95B9C">
        <w:rPr>
          <w:rFonts w:ascii="Gill Sans MT" w:hAnsi="Gill Sans MT"/>
          <w:b/>
          <w:bCs/>
          <w:color w:val="0070C0"/>
          <w:sz w:val="32"/>
          <w:szCs w:val="32"/>
        </w:rPr>
        <w:br w:type="page"/>
      </w:r>
    </w:p>
    <w:p w14:paraId="386BADF9" w14:textId="0FAC541E" w:rsidR="00C16181" w:rsidRPr="00C22493" w:rsidRDefault="00C16181" w:rsidP="00C16181">
      <w:pPr>
        <w:spacing w:line="276" w:lineRule="auto"/>
        <w:rPr>
          <w:rFonts w:ascii="Gill Sans MT" w:hAnsi="Gill Sans MT"/>
          <w:sz w:val="24"/>
          <w:szCs w:val="24"/>
          <w:lang w:val="en-GB"/>
        </w:rPr>
      </w:pPr>
      <w:r>
        <w:rPr>
          <w:rFonts w:ascii="Gill Sans MT" w:hAnsi="Gill Sans MT"/>
          <w:b/>
          <w:bCs/>
          <w:color w:val="0070C0"/>
          <w:sz w:val="32"/>
          <w:szCs w:val="32"/>
          <w:lang w:val="en-GB"/>
        </w:rPr>
        <w:lastRenderedPageBreak/>
        <w:t>1 Peter 3:1-7</w:t>
      </w:r>
    </w:p>
    <w:p w14:paraId="2B597757" w14:textId="77777777" w:rsidR="00665BBB" w:rsidRPr="00505C08" w:rsidRDefault="00665BBB" w:rsidP="00665BBB">
      <w:pPr>
        <w:jc w:val="center"/>
        <w:rPr>
          <w:rFonts w:ascii="Gill Sans MT" w:eastAsia="Gill Sans" w:hAnsi="Gill Sans MT" w:cs="Gill Sans"/>
          <w:b/>
          <w:bCs/>
          <w:sz w:val="4"/>
          <w:szCs w:val="8"/>
          <w:lang w:val="en-GB"/>
        </w:rPr>
      </w:pPr>
    </w:p>
    <w:p w14:paraId="1077E789" w14:textId="77777777" w:rsidR="007646A7" w:rsidRPr="007646A7" w:rsidRDefault="007646A7" w:rsidP="007646A7">
      <w:pPr>
        <w:rPr>
          <w:rFonts w:ascii="Gill Sans MT" w:eastAsia="Gill Sans" w:hAnsi="Gill Sans MT" w:cs="Gill Sans"/>
          <w:b/>
          <w:bCs/>
          <w:sz w:val="36"/>
          <w:szCs w:val="34"/>
        </w:rPr>
      </w:pPr>
    </w:p>
    <w:p w14:paraId="62FA19A8" w14:textId="77777777" w:rsidR="007646A7" w:rsidRPr="000018E7" w:rsidRDefault="007646A7" w:rsidP="007646A7">
      <w:pPr>
        <w:ind w:left="1440" w:hanging="1440"/>
        <w:rPr>
          <w:rFonts w:ascii="Gill Sans MT" w:eastAsia="Gill Sans" w:hAnsi="Gill Sans MT" w:cs="Gill Sans"/>
          <w:sz w:val="22"/>
          <w:szCs w:val="22"/>
        </w:rPr>
      </w:pPr>
      <w:r w:rsidRPr="000055DD">
        <w:rPr>
          <w:rFonts w:ascii="Gill Sans MT" w:hAnsi="Gill Sans MT"/>
          <w:b/>
          <w:bCs/>
          <w:sz w:val="22"/>
          <w:szCs w:val="22"/>
          <w:lang w:val="en-GB"/>
        </w:rPr>
        <w:t>Pray</w:t>
      </w:r>
      <w:r w:rsidRPr="000055DD">
        <w:rPr>
          <w:rFonts w:ascii="Gill Sans MT" w:hAnsi="Gill Sans MT"/>
          <w:sz w:val="22"/>
          <w:szCs w:val="22"/>
          <w:lang w:val="en-GB"/>
        </w:rPr>
        <w:tab/>
      </w:r>
      <w:proofErr w:type="spellStart"/>
      <w:r w:rsidRPr="000018E7">
        <w:rPr>
          <w:rFonts w:ascii="Gill Sans MT" w:hAnsi="Gill Sans MT"/>
          <w:sz w:val="22"/>
          <w:szCs w:val="22"/>
          <w:lang w:val="en-GB"/>
        </w:rPr>
        <w:t>Pray</w:t>
      </w:r>
      <w:proofErr w:type="spellEnd"/>
      <w:r w:rsidRPr="000018E7">
        <w:rPr>
          <w:rFonts w:ascii="Gill Sans MT" w:hAnsi="Gill Sans MT"/>
          <w:sz w:val="22"/>
          <w:szCs w:val="22"/>
          <w:lang w:val="en-GB"/>
        </w:rPr>
        <w:t xml:space="preserve"> for the members of your group, that our behaviour in the workplace would be profoundly impacted by Christ’s death: both as an example to follow (2:21) and as a unique sin-bearing sacrifice (2:24).</w:t>
      </w:r>
      <w:r>
        <w:rPr>
          <w:rFonts w:ascii="Gill Sans MT" w:hAnsi="Gill Sans MT"/>
          <w:sz w:val="22"/>
          <w:szCs w:val="22"/>
          <w:lang w:val="en-GB"/>
        </w:rPr>
        <w:tab/>
      </w:r>
    </w:p>
    <w:p w14:paraId="2FB72649" w14:textId="1CC7D564" w:rsidR="007646A7" w:rsidRDefault="007646A7" w:rsidP="007646A7">
      <w:pPr>
        <w:rPr>
          <w:rFonts w:ascii="Gill Sans MT" w:hAnsi="Gill Sans MT"/>
          <w:sz w:val="22"/>
          <w:szCs w:val="22"/>
          <w:lang w:val="en-GB"/>
        </w:rPr>
      </w:pPr>
      <w:r w:rsidRPr="000055DD">
        <w:rPr>
          <w:rFonts w:ascii="Gill Sans MT" w:hAnsi="Gill Sans MT"/>
          <w:b/>
          <w:bCs/>
          <w:sz w:val="22"/>
          <w:szCs w:val="22"/>
          <w:lang w:val="en-GB"/>
        </w:rPr>
        <w:t>Read</w:t>
      </w:r>
      <w:r w:rsidRPr="000055DD">
        <w:rPr>
          <w:rFonts w:ascii="Gill Sans MT" w:hAnsi="Gill Sans MT"/>
          <w:b/>
          <w:bCs/>
          <w:sz w:val="22"/>
          <w:szCs w:val="22"/>
          <w:lang w:val="en-GB"/>
        </w:rPr>
        <w:tab/>
      </w:r>
      <w:r w:rsidRPr="000055DD">
        <w:rPr>
          <w:rFonts w:ascii="Gill Sans MT" w:hAnsi="Gill Sans MT"/>
          <w:sz w:val="22"/>
          <w:szCs w:val="22"/>
          <w:lang w:val="en-GB"/>
        </w:rPr>
        <w:tab/>
      </w:r>
      <w:proofErr w:type="spellStart"/>
      <w:r w:rsidRPr="00731F76">
        <w:rPr>
          <w:rFonts w:ascii="Gill Sans MT" w:hAnsi="Gill Sans MT"/>
          <w:sz w:val="22"/>
          <w:szCs w:val="22"/>
          <w:lang w:val="en-GB"/>
        </w:rPr>
        <w:t>Read</w:t>
      </w:r>
      <w:proofErr w:type="spellEnd"/>
      <w:r w:rsidRPr="00731F76">
        <w:rPr>
          <w:rFonts w:ascii="Gill Sans MT" w:hAnsi="Gill Sans MT"/>
          <w:sz w:val="22"/>
          <w:szCs w:val="22"/>
          <w:lang w:val="en-GB"/>
        </w:rPr>
        <w:t xml:space="preserve"> the passage a couple of times, carefully</w:t>
      </w:r>
      <w:r>
        <w:rPr>
          <w:rFonts w:ascii="Gill Sans MT" w:hAnsi="Gill Sans MT"/>
          <w:sz w:val="22"/>
          <w:szCs w:val="22"/>
          <w:lang w:val="en-GB"/>
        </w:rPr>
        <w:t>.</w:t>
      </w:r>
    </w:p>
    <w:p w14:paraId="78026F61" w14:textId="273335D6" w:rsidR="007646A7" w:rsidRPr="007646A7" w:rsidRDefault="007F204C" w:rsidP="00505C08">
      <w:pPr>
        <w:rPr>
          <w:rFonts w:ascii="Gill Sans MT" w:hAnsi="Gill Sans MT"/>
          <w:b/>
          <w:bCs/>
          <w:color w:val="595959" w:themeColor="text1" w:themeTint="A6"/>
          <w:sz w:val="36"/>
          <w:szCs w:val="30"/>
          <w:vertAlign w:val="superscript"/>
          <w:lang w:val="en-GB"/>
        </w:rPr>
      </w:pPr>
      <w:r>
        <w:rPr>
          <w:rFonts w:ascii="Gill Sans MT" w:eastAsia="Gill Sans" w:hAnsi="Gill Sans MT" w:cs="Gill Sans"/>
          <w:b/>
          <w:bCs/>
          <w:noProof/>
          <w:sz w:val="36"/>
          <w:szCs w:val="34"/>
          <w:lang w:val="en-GB"/>
        </w:rPr>
        <mc:AlternateContent>
          <mc:Choice Requires="wps">
            <w:drawing>
              <wp:anchor distT="0" distB="0" distL="114300" distR="114300" simplePos="0" relativeHeight="251722760" behindDoc="0" locked="0" layoutInCell="1" allowOverlap="1" wp14:anchorId="0963B2DB" wp14:editId="03A7E150">
                <wp:simplePos x="0" y="0"/>
                <wp:positionH relativeFrom="margin">
                  <wp:posOffset>-125096</wp:posOffset>
                </wp:positionH>
                <wp:positionV relativeFrom="paragraph">
                  <wp:posOffset>217804</wp:posOffset>
                </wp:positionV>
                <wp:extent cx="0" cy="2276475"/>
                <wp:effectExtent l="0" t="0" r="38100" b="28575"/>
                <wp:wrapNone/>
                <wp:docPr id="1268304993" name="Straight Connector 64"/>
                <wp:cNvGraphicFramePr/>
                <a:graphic xmlns:a="http://schemas.openxmlformats.org/drawingml/2006/main">
                  <a:graphicData uri="http://schemas.microsoft.com/office/word/2010/wordprocessingShape">
                    <wps:wsp>
                      <wps:cNvCnPr/>
                      <wps:spPr>
                        <a:xfrm flipH="1">
                          <a:off x="0" y="0"/>
                          <a:ext cx="0" cy="2276475"/>
                        </a:xfrm>
                        <a:prstGeom prst="line">
                          <a:avLst/>
                        </a:prstGeom>
                        <a:noFill/>
                        <a:ln w="25400" cap="flat">
                          <a:solidFill>
                            <a:srgbClr val="0070C0"/>
                          </a:solidFill>
                          <a:prstDash val="solid"/>
                          <a:round/>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69F8A3AB" id="Straight Connector 64" o:spid="_x0000_s1026" style="position:absolute;flip:x;z-index:251722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85pt,17.15pt" to="-9.85pt,1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" strokecolor="#0070c0" strokeweight="2pt">
                <w10:wrap anchorx="margin"/>
              </v:line>
            </w:pict>
          </mc:Fallback>
        </mc:AlternateContent>
      </w:r>
    </w:p>
    <w:p w14:paraId="22C8AF9C" w14:textId="2BCAB9A8" w:rsidR="00505C08" w:rsidRPr="008F1542" w:rsidRDefault="00505C08" w:rsidP="007646A7">
      <w:pPr>
        <w:spacing w:line="276" w:lineRule="auto"/>
        <w:rPr>
          <w:rFonts w:ascii="Gill Sans MT" w:hAnsi="Gill Sans MT"/>
          <w:color w:val="595959" w:themeColor="text1" w:themeTint="A6"/>
          <w:sz w:val="21"/>
          <w:szCs w:val="21"/>
        </w:rPr>
      </w:pPr>
      <w:r w:rsidRPr="008F1542">
        <w:rPr>
          <w:rFonts w:ascii="Gill Sans MT" w:hAnsi="Gill Sans MT"/>
          <w:b/>
          <w:bCs/>
          <w:color w:val="595959" w:themeColor="text1" w:themeTint="A6"/>
          <w:sz w:val="21"/>
          <w:szCs w:val="21"/>
          <w:vertAlign w:val="superscript"/>
        </w:rPr>
        <w:t>1</w:t>
      </w:r>
      <w:r w:rsidRPr="008F1542">
        <w:rPr>
          <w:rFonts w:ascii="Gill Sans MT" w:hAnsi="Gill Sans MT"/>
          <w:color w:val="595959" w:themeColor="text1" w:themeTint="A6"/>
          <w:sz w:val="21"/>
          <w:szCs w:val="21"/>
        </w:rPr>
        <w:t xml:space="preserve"> Likewise, wives, be subject to your own husbands, so that even if some do not obey the word, they may be won without a word by the conduct of their wives, </w:t>
      </w:r>
      <w:r w:rsidRPr="008F1542">
        <w:rPr>
          <w:rFonts w:ascii="Gill Sans MT" w:hAnsi="Gill Sans MT"/>
          <w:b/>
          <w:bCs/>
          <w:color w:val="595959" w:themeColor="text1" w:themeTint="A6"/>
          <w:sz w:val="21"/>
          <w:szCs w:val="21"/>
          <w:vertAlign w:val="superscript"/>
        </w:rPr>
        <w:t>2</w:t>
      </w:r>
      <w:r w:rsidRPr="008F1542">
        <w:rPr>
          <w:rFonts w:ascii="Gill Sans MT" w:hAnsi="Gill Sans MT"/>
          <w:color w:val="595959" w:themeColor="text1" w:themeTint="A6"/>
          <w:sz w:val="21"/>
          <w:szCs w:val="21"/>
        </w:rPr>
        <w:t xml:space="preserve"> when they see your respectful and pure conduct. </w:t>
      </w:r>
      <w:r w:rsidRPr="008F1542">
        <w:rPr>
          <w:rFonts w:ascii="Gill Sans MT" w:hAnsi="Gill Sans MT"/>
          <w:b/>
          <w:bCs/>
          <w:color w:val="595959" w:themeColor="text1" w:themeTint="A6"/>
          <w:sz w:val="21"/>
          <w:szCs w:val="21"/>
          <w:vertAlign w:val="superscript"/>
        </w:rPr>
        <w:t>3</w:t>
      </w:r>
      <w:r w:rsidRPr="008F1542">
        <w:rPr>
          <w:rFonts w:ascii="Gill Sans MT" w:hAnsi="Gill Sans MT"/>
          <w:color w:val="595959" w:themeColor="text1" w:themeTint="A6"/>
          <w:sz w:val="21"/>
          <w:szCs w:val="21"/>
        </w:rPr>
        <w:t xml:space="preserve"> Do not let your adorning be external—the braiding of hair and the putting on of gold jewelry, or the clothing you wear— </w:t>
      </w:r>
      <w:r w:rsidRPr="008F1542">
        <w:rPr>
          <w:rFonts w:ascii="Gill Sans MT" w:hAnsi="Gill Sans MT"/>
          <w:b/>
          <w:bCs/>
          <w:color w:val="595959" w:themeColor="text1" w:themeTint="A6"/>
          <w:sz w:val="21"/>
          <w:szCs w:val="21"/>
          <w:vertAlign w:val="superscript"/>
        </w:rPr>
        <w:t>4</w:t>
      </w:r>
      <w:r w:rsidRPr="008F1542">
        <w:rPr>
          <w:rFonts w:ascii="Gill Sans MT" w:hAnsi="Gill Sans MT"/>
          <w:color w:val="595959" w:themeColor="text1" w:themeTint="A6"/>
          <w:sz w:val="21"/>
          <w:szCs w:val="21"/>
        </w:rPr>
        <w:t xml:space="preserve"> but let your adorning be the hidden person of the heart with the imperishable beauty of a gentle and quiet spirit, which in God’s sight is very precious. </w:t>
      </w:r>
      <w:r w:rsidRPr="008F1542">
        <w:rPr>
          <w:rFonts w:ascii="Gill Sans MT" w:hAnsi="Gill Sans MT"/>
          <w:b/>
          <w:bCs/>
          <w:color w:val="595959" w:themeColor="text1" w:themeTint="A6"/>
          <w:sz w:val="21"/>
          <w:szCs w:val="21"/>
          <w:vertAlign w:val="superscript"/>
        </w:rPr>
        <w:t>5</w:t>
      </w:r>
      <w:r w:rsidRPr="008F1542">
        <w:rPr>
          <w:rFonts w:ascii="Gill Sans MT" w:hAnsi="Gill Sans MT"/>
          <w:color w:val="595959" w:themeColor="text1" w:themeTint="A6"/>
          <w:sz w:val="21"/>
          <w:szCs w:val="21"/>
        </w:rPr>
        <w:t xml:space="preserve"> For this is how the holy women who hoped in God used to adorn themselves, by submitting to their own husbands, </w:t>
      </w:r>
      <w:r w:rsidRPr="008F1542">
        <w:rPr>
          <w:rFonts w:ascii="Gill Sans MT" w:hAnsi="Gill Sans MT"/>
          <w:b/>
          <w:bCs/>
          <w:color w:val="595959" w:themeColor="text1" w:themeTint="A6"/>
          <w:sz w:val="21"/>
          <w:szCs w:val="21"/>
          <w:vertAlign w:val="superscript"/>
        </w:rPr>
        <w:t>6</w:t>
      </w:r>
      <w:r w:rsidRPr="008F1542">
        <w:rPr>
          <w:rFonts w:ascii="Gill Sans MT" w:hAnsi="Gill Sans MT"/>
          <w:color w:val="595959" w:themeColor="text1" w:themeTint="A6"/>
          <w:sz w:val="21"/>
          <w:szCs w:val="21"/>
        </w:rPr>
        <w:t xml:space="preserve"> as Sarah obeyed Abraham, calling him lord. And you are her children, if you do good and do not fear anything that is frightening.</w:t>
      </w:r>
    </w:p>
    <w:p w14:paraId="0805C69F" w14:textId="23D0FE59" w:rsidR="00505C08" w:rsidRPr="008F1542" w:rsidRDefault="00505C08" w:rsidP="007646A7">
      <w:pPr>
        <w:spacing w:line="276" w:lineRule="auto"/>
        <w:rPr>
          <w:rFonts w:ascii="Gill Sans MT" w:hAnsi="Gill Sans MT"/>
          <w:color w:val="595959" w:themeColor="text1" w:themeTint="A6"/>
          <w:sz w:val="21"/>
          <w:szCs w:val="21"/>
        </w:rPr>
      </w:pPr>
    </w:p>
    <w:p w14:paraId="60A17828" w14:textId="5650E72A" w:rsidR="00505C08" w:rsidRPr="008F1542" w:rsidRDefault="00505C08" w:rsidP="007646A7">
      <w:pPr>
        <w:spacing w:line="276" w:lineRule="auto"/>
        <w:rPr>
          <w:rFonts w:ascii="Gill Sans MT" w:hAnsi="Gill Sans MT"/>
          <w:color w:val="595959" w:themeColor="text1" w:themeTint="A6"/>
          <w:sz w:val="21"/>
          <w:szCs w:val="21"/>
        </w:rPr>
      </w:pPr>
      <w:r w:rsidRPr="008F1542">
        <w:rPr>
          <w:rFonts w:ascii="Gill Sans MT" w:hAnsi="Gill Sans MT"/>
          <w:b/>
          <w:bCs/>
          <w:color w:val="595959" w:themeColor="text1" w:themeTint="A6"/>
          <w:sz w:val="21"/>
          <w:szCs w:val="21"/>
          <w:vertAlign w:val="superscript"/>
        </w:rPr>
        <w:t>7</w:t>
      </w:r>
      <w:r w:rsidRPr="008F1542">
        <w:rPr>
          <w:rFonts w:ascii="Gill Sans MT" w:hAnsi="Gill Sans MT"/>
          <w:color w:val="595959" w:themeColor="text1" w:themeTint="A6"/>
          <w:sz w:val="21"/>
          <w:szCs w:val="21"/>
          <w:vertAlign w:val="superscript"/>
        </w:rPr>
        <w:t> </w:t>
      </w:r>
      <w:r w:rsidRPr="008F1542">
        <w:rPr>
          <w:rFonts w:ascii="Gill Sans MT" w:hAnsi="Gill Sans MT"/>
          <w:color w:val="595959" w:themeColor="text1" w:themeTint="A6"/>
          <w:sz w:val="21"/>
          <w:szCs w:val="21"/>
        </w:rPr>
        <w:t>Likewise, husbands, live with your wives in an understanding way, showing honor to the woman as the weaker vessel, since they are heirs with you of the grace of life, so that your prayers may not be hindered.</w:t>
      </w:r>
    </w:p>
    <w:p w14:paraId="4E951A58" w14:textId="308C179B" w:rsidR="00C16181" w:rsidRPr="008F1542" w:rsidRDefault="00C16181" w:rsidP="007646A7">
      <w:pPr>
        <w:spacing w:line="276" w:lineRule="auto"/>
        <w:rPr>
          <w:rFonts w:ascii="Gill Sans MT" w:hAnsi="Gill Sans MT"/>
          <w:b/>
          <w:bCs/>
          <w:color w:val="0070C0"/>
          <w:sz w:val="21"/>
          <w:szCs w:val="21"/>
          <w:lang w:val="en-GB"/>
        </w:rPr>
      </w:pPr>
    </w:p>
    <w:p w14:paraId="51AC2948" w14:textId="77777777" w:rsidR="00D9302F" w:rsidRDefault="00D9302F" w:rsidP="007646A7">
      <w:pPr>
        <w:spacing w:line="276" w:lineRule="auto"/>
        <w:rPr>
          <w:rFonts w:ascii="Gill Sans MT" w:hAnsi="Gill Sans MT"/>
          <w:b/>
          <w:bCs/>
          <w:color w:val="0070C0"/>
          <w:sz w:val="24"/>
          <w:lang w:val="en-GB"/>
        </w:rPr>
      </w:pPr>
    </w:p>
    <w:p w14:paraId="0A8E0769" w14:textId="2C158C17" w:rsidR="006E709A" w:rsidRPr="006E709A" w:rsidRDefault="00D56AD4" w:rsidP="007646A7">
      <w:pPr>
        <w:spacing w:line="276" w:lineRule="auto"/>
        <w:rPr>
          <w:rFonts w:ascii="Gill Sans MT" w:hAnsi="Gill Sans MT"/>
          <w:b/>
          <w:bCs/>
          <w:color w:val="0070C0"/>
          <w:sz w:val="24"/>
          <w:lang w:val="en-GB"/>
        </w:rPr>
      </w:pPr>
      <w:r>
        <w:rPr>
          <w:rFonts w:ascii="Gill Sans MT" w:eastAsia="Gill Sans" w:hAnsi="Gill Sans MT" w:cs="Gill Sans"/>
          <w:b/>
          <w:bCs/>
          <w:noProof/>
          <w:sz w:val="36"/>
          <w:szCs w:val="34"/>
          <w:lang w:val="en-GB"/>
        </w:rPr>
        <mc:AlternateContent>
          <mc:Choice Requires="wps">
            <w:drawing>
              <wp:anchor distT="0" distB="0" distL="114300" distR="114300" simplePos="0" relativeHeight="251724808" behindDoc="0" locked="0" layoutInCell="1" allowOverlap="1" wp14:anchorId="0508E5C8" wp14:editId="082F28F3">
                <wp:simplePos x="0" y="0"/>
                <wp:positionH relativeFrom="margin">
                  <wp:posOffset>-136525</wp:posOffset>
                </wp:positionH>
                <wp:positionV relativeFrom="paragraph">
                  <wp:posOffset>217805</wp:posOffset>
                </wp:positionV>
                <wp:extent cx="10976" cy="2010772"/>
                <wp:effectExtent l="0" t="0" r="27305" b="27940"/>
                <wp:wrapNone/>
                <wp:docPr id="889574132" name="Straight Connector 64"/>
                <wp:cNvGraphicFramePr/>
                <a:graphic xmlns:a="http://schemas.openxmlformats.org/drawingml/2006/main">
                  <a:graphicData uri="http://schemas.microsoft.com/office/word/2010/wordprocessingShape">
                    <wps:wsp>
                      <wps:cNvCnPr/>
                      <wps:spPr>
                        <a:xfrm flipH="1">
                          <a:off x="0" y="0"/>
                          <a:ext cx="10976" cy="2010772"/>
                        </a:xfrm>
                        <a:prstGeom prst="line">
                          <a:avLst/>
                        </a:prstGeom>
                        <a:noFill/>
                        <a:ln w="25400" cap="flat">
                          <a:solidFill>
                            <a:schemeClr val="accent6"/>
                          </a:solidFill>
                          <a:prstDash val="solid"/>
                          <a:round/>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611D9280" id="Straight Connector 64" o:spid="_x0000_s1026" style="position:absolute;flip:x;z-index:251724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75pt,17.15pt" to="-9.9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" strokecolor="#f79646 [3209]" strokeweight="2pt">
                <w10:wrap anchorx="margin"/>
              </v:line>
            </w:pict>
          </mc:Fallback>
        </mc:AlternateContent>
      </w:r>
    </w:p>
    <w:tbl>
      <w:tblPr>
        <w:tblStyle w:val="PlainTable2"/>
        <w:tblpPr w:leftFromText="180" w:rightFromText="180" w:vertAnchor="text" w:horzAnchor="margin" w:tblpY="20"/>
        <w:tblW w:w="7225" w:type="dxa"/>
        <w:tblLayout w:type="fixed"/>
        <w:tblLook w:val="0680" w:firstRow="0" w:lastRow="0" w:firstColumn="1" w:lastColumn="0" w:noHBand="1" w:noVBand="1"/>
      </w:tblPr>
      <w:tblGrid>
        <w:gridCol w:w="1417"/>
        <w:gridCol w:w="1555"/>
        <w:gridCol w:w="4253"/>
      </w:tblGrid>
      <w:tr w:rsidR="00C16181" w:rsidRPr="00AF1554" w14:paraId="2E90F37A" w14:textId="77777777" w:rsidTr="00F32FBE">
        <w:trPr>
          <w:trHeight w:val="676"/>
        </w:trPr>
        <w:tc>
          <w:tcPr>
            <w:cnfStyle w:val="001000000000" w:firstRow="0" w:lastRow="0" w:firstColumn="1" w:lastColumn="0" w:oddVBand="0" w:evenVBand="0" w:oddHBand="0" w:evenHBand="0" w:firstRowFirstColumn="0" w:firstRowLastColumn="0" w:lastRowFirstColumn="0" w:lastRowLastColumn="0"/>
            <w:tcW w:w="1417" w:type="dxa"/>
          </w:tcPr>
          <w:p w14:paraId="58212880" w14:textId="15FCDDDB" w:rsidR="00C16181" w:rsidRPr="00A149C0" w:rsidRDefault="00C16181" w:rsidP="005E2DF2">
            <w:pPr>
              <w:spacing w:before="60" w:after="60"/>
              <w:jc w:val="center"/>
              <w:rPr>
                <w:rFonts w:ascii="Gill Sans MT" w:hAnsi="Gill Sans MT"/>
                <w:noProof/>
                <w:color w:val="0000FF"/>
                <w:sz w:val="18"/>
                <w:szCs w:val="18"/>
                <w:u w:color="0000FF"/>
                <w:lang w:val="en-GB"/>
              </w:rPr>
            </w:pPr>
            <w:r w:rsidRPr="00A149C0">
              <w:rPr>
                <w:rFonts w:ascii="Gill Sans MT" w:hAnsi="Gill Sans MT"/>
                <w:noProof/>
                <w:color w:val="0000CC"/>
                <w:sz w:val="18"/>
                <w:szCs w:val="18"/>
                <w:u w:color="0000CC"/>
                <w:lang w:val="en-GB"/>
              </w:rPr>
              <w:drawing>
                <wp:inline distT="0" distB="0" distL="0" distR="0" wp14:anchorId="056D2841" wp14:editId="73BB0236">
                  <wp:extent cx="576000" cy="432000"/>
                  <wp:effectExtent l="0" t="0" r="0" b="6350"/>
                  <wp:docPr id="479694961" name="Picture 479694961" descr="See full size image"/>
                  <wp:cNvGraphicFramePr/>
                  <a:graphic xmlns:a="http://schemas.openxmlformats.org/drawingml/2006/main">
                    <a:graphicData uri="http://schemas.openxmlformats.org/drawingml/2006/picture">
                      <pic:pic xmlns:pic="http://schemas.openxmlformats.org/drawingml/2006/picture">
                        <pic:nvPicPr>
                          <pic:cNvPr id="1073741853" name="See full size image" descr="See full size image"/>
                          <pic:cNvPicPr>
                            <a:picLocks noChangeAspect="1"/>
                          </pic:cNvPicPr>
                        </pic:nvPicPr>
                        <pic:blipFill>
                          <a:blip r:embed="rId12"/>
                          <a:stretch>
                            <a:fillRect/>
                          </a:stretch>
                        </pic:blipFill>
                        <pic:spPr>
                          <a:xfrm>
                            <a:off x="0" y="0"/>
                            <a:ext cx="576000" cy="432000"/>
                          </a:xfrm>
                          <a:prstGeom prst="rect">
                            <a:avLst/>
                          </a:prstGeom>
                          <a:ln w="12700" cap="flat">
                            <a:noFill/>
                            <a:miter lim="400000"/>
                          </a:ln>
                          <a:effectLst/>
                        </pic:spPr>
                      </pic:pic>
                    </a:graphicData>
                  </a:graphic>
                </wp:inline>
              </w:drawing>
            </w:r>
          </w:p>
        </w:tc>
        <w:tc>
          <w:tcPr>
            <w:tcW w:w="1555" w:type="dxa"/>
          </w:tcPr>
          <w:p w14:paraId="0B1B89F9" w14:textId="790EA898" w:rsidR="00C16181" w:rsidRPr="00A149C0" w:rsidRDefault="00C16181" w:rsidP="00F37421">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color w:val="000000" w:themeColor="text1"/>
                <w:sz w:val="18"/>
                <w:szCs w:val="18"/>
                <w:lang w:val="en-GB"/>
              </w:rPr>
            </w:pPr>
            <w:r w:rsidRPr="00A149C0">
              <w:rPr>
                <w:rFonts w:ascii="Gill Sans MT" w:hAnsi="Gill Sans MT"/>
                <w:b/>
                <w:bCs/>
                <w:color w:val="000000" w:themeColor="text1"/>
                <w:sz w:val="18"/>
                <w:szCs w:val="18"/>
                <w:lang w:val="en-GB"/>
              </w:rPr>
              <w:t>Context Tool</w:t>
            </w:r>
          </w:p>
        </w:tc>
        <w:tc>
          <w:tcPr>
            <w:tcW w:w="4253" w:type="dxa"/>
          </w:tcPr>
          <w:p w14:paraId="3A88D645" w14:textId="77777777" w:rsidR="00C16181" w:rsidRPr="00A149C0" w:rsidRDefault="00C16181" w:rsidP="005E2DF2">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18"/>
                <w:szCs w:val="18"/>
                <w:lang w:val="en-GB"/>
              </w:rPr>
            </w:pPr>
            <w:r w:rsidRPr="00A149C0">
              <w:rPr>
                <w:rFonts w:ascii="Gill Sans MT" w:hAnsi="Gill Sans MT"/>
                <w:color w:val="7F7F7F" w:themeColor="text1" w:themeTint="80"/>
                <w:sz w:val="18"/>
                <w:szCs w:val="18"/>
                <w:lang w:val="en-GB"/>
              </w:rPr>
              <w:t>If you take a text out of context you’re left with a con! How does this passage fit with what has come before in the big Bible story?</w:t>
            </w:r>
          </w:p>
        </w:tc>
      </w:tr>
      <w:tr w:rsidR="000018E7" w:rsidRPr="00AF1554" w14:paraId="1A1A03B1" w14:textId="77777777" w:rsidTr="00F32FBE">
        <w:trPr>
          <w:trHeight w:val="676"/>
        </w:trPr>
        <w:tc>
          <w:tcPr>
            <w:cnfStyle w:val="001000000000" w:firstRow="0" w:lastRow="0" w:firstColumn="1" w:lastColumn="0" w:oddVBand="0" w:evenVBand="0" w:oddHBand="0" w:evenHBand="0" w:firstRowFirstColumn="0" w:firstRowLastColumn="0" w:lastRowFirstColumn="0" w:lastRowLastColumn="0"/>
            <w:tcW w:w="1417" w:type="dxa"/>
          </w:tcPr>
          <w:p w14:paraId="09D96411" w14:textId="7401D4E3" w:rsidR="000018E7" w:rsidRPr="00A149C0" w:rsidRDefault="000018E7" w:rsidP="000018E7">
            <w:pPr>
              <w:spacing w:before="60" w:after="60"/>
              <w:jc w:val="center"/>
              <w:rPr>
                <w:rFonts w:ascii="Gill Sans MT" w:hAnsi="Gill Sans MT"/>
                <w:noProof/>
                <w:color w:val="0000CC"/>
                <w:sz w:val="18"/>
                <w:szCs w:val="18"/>
                <w:u w:color="0000CC"/>
                <w:lang w:val="en-GB"/>
              </w:rPr>
            </w:pPr>
            <w:r w:rsidRPr="00A149C0">
              <w:rPr>
                <w:noProof/>
                <w:color w:val="0000FF"/>
                <w:sz w:val="18"/>
                <w:szCs w:val="18"/>
                <w:u w:color="0000FF"/>
              </w:rPr>
              <w:drawing>
                <wp:inline distT="0" distB="0" distL="0" distR="0" wp14:anchorId="0550F45E" wp14:editId="6850BCC3">
                  <wp:extent cx="576000" cy="252000"/>
                  <wp:effectExtent l="0" t="0" r="0" b="0"/>
                  <wp:docPr id="1232011039" name="officeArt object"/>
                  <wp:cNvGraphicFramePr/>
                  <a:graphic xmlns:a="http://schemas.openxmlformats.org/drawingml/2006/main">
                    <a:graphicData uri="http://schemas.openxmlformats.org/drawingml/2006/picture">
                      <pic:pic xmlns:pic="http://schemas.openxmlformats.org/drawingml/2006/picture">
                        <pic:nvPicPr>
                          <pic:cNvPr id="1073741833" name="image.jpeg"/>
                          <pic:cNvPicPr>
                            <a:picLocks noChangeAspect="1"/>
                          </pic:cNvPicPr>
                        </pic:nvPicPr>
                        <pic:blipFill>
                          <a:blip r:embed="rId19"/>
                          <a:stretch>
                            <a:fillRect/>
                          </a:stretch>
                        </pic:blipFill>
                        <pic:spPr>
                          <a:xfrm>
                            <a:off x="0" y="0"/>
                            <a:ext cx="576000" cy="252000"/>
                          </a:xfrm>
                          <a:prstGeom prst="rect">
                            <a:avLst/>
                          </a:prstGeom>
                          <a:ln w="12700" cap="flat">
                            <a:noFill/>
                            <a:miter lim="400000"/>
                          </a:ln>
                          <a:effectLst/>
                        </pic:spPr>
                      </pic:pic>
                    </a:graphicData>
                  </a:graphic>
                </wp:inline>
              </w:drawing>
            </w:r>
          </w:p>
        </w:tc>
        <w:tc>
          <w:tcPr>
            <w:tcW w:w="1555" w:type="dxa"/>
          </w:tcPr>
          <w:p w14:paraId="73E0A45C" w14:textId="25012D0F" w:rsidR="000018E7" w:rsidRPr="00A149C0" w:rsidRDefault="000018E7" w:rsidP="00F37421">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color w:val="000000" w:themeColor="text1"/>
                <w:sz w:val="18"/>
                <w:szCs w:val="18"/>
                <w:lang w:val="en-GB"/>
              </w:rPr>
            </w:pPr>
            <w:r w:rsidRPr="00A149C0">
              <w:rPr>
                <w:rFonts w:ascii="Gill Sans MT" w:hAnsi="Gill Sans MT"/>
                <w:b/>
                <w:bCs/>
                <w:color w:val="000000" w:themeColor="text1"/>
                <w:sz w:val="18"/>
                <w:szCs w:val="18"/>
                <w:lang w:val="en-GB"/>
              </w:rPr>
              <w:t>Translation</w:t>
            </w:r>
            <w:r w:rsidR="006C703D" w:rsidRPr="00A149C0">
              <w:rPr>
                <w:rFonts w:ascii="Gill Sans MT" w:hAnsi="Gill Sans MT"/>
                <w:b/>
                <w:bCs/>
                <w:color w:val="000000" w:themeColor="text1"/>
                <w:sz w:val="18"/>
                <w:szCs w:val="18"/>
                <w:lang w:val="en-GB"/>
              </w:rPr>
              <w:t>s</w:t>
            </w:r>
            <w:r w:rsidRPr="00A149C0">
              <w:rPr>
                <w:rFonts w:ascii="Gill Sans MT" w:hAnsi="Gill Sans MT"/>
                <w:b/>
                <w:bCs/>
                <w:color w:val="000000" w:themeColor="text1"/>
                <w:sz w:val="18"/>
                <w:szCs w:val="18"/>
                <w:lang w:val="en-GB"/>
              </w:rPr>
              <w:t xml:space="preserve"> Tool</w:t>
            </w:r>
          </w:p>
        </w:tc>
        <w:tc>
          <w:tcPr>
            <w:tcW w:w="4253" w:type="dxa"/>
          </w:tcPr>
          <w:p w14:paraId="0C0E4281" w14:textId="6AB017FD" w:rsidR="000018E7" w:rsidRPr="00A149C0" w:rsidRDefault="000018E7" w:rsidP="000018E7">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18"/>
                <w:szCs w:val="18"/>
                <w:lang w:val="en-GB"/>
              </w:rPr>
            </w:pPr>
            <w:r w:rsidRPr="00A149C0">
              <w:rPr>
                <w:rFonts w:ascii="Gill Sans MT" w:hAnsi="Gill Sans MT"/>
                <w:color w:val="7F7F7F" w:themeColor="text1" w:themeTint="80"/>
                <w:sz w:val="18"/>
                <w:szCs w:val="18"/>
                <w:lang w:val="en-GB"/>
              </w:rPr>
              <w:t>Check passages across different translations. If there are important differences, try to find out more!</w:t>
            </w:r>
          </w:p>
        </w:tc>
      </w:tr>
      <w:tr w:rsidR="000018E7" w:rsidRPr="00AF1554" w14:paraId="7C333D3C" w14:textId="77777777" w:rsidTr="00F32FBE">
        <w:trPr>
          <w:trHeight w:val="676"/>
        </w:trPr>
        <w:tc>
          <w:tcPr>
            <w:cnfStyle w:val="001000000000" w:firstRow="0" w:lastRow="0" w:firstColumn="1" w:lastColumn="0" w:oddVBand="0" w:evenVBand="0" w:oddHBand="0" w:evenHBand="0" w:firstRowFirstColumn="0" w:firstRowLastColumn="0" w:lastRowFirstColumn="0" w:lastRowLastColumn="0"/>
            <w:tcW w:w="1417" w:type="dxa"/>
          </w:tcPr>
          <w:p w14:paraId="730C52F2" w14:textId="77777777" w:rsidR="000018E7" w:rsidRPr="00A149C0" w:rsidRDefault="000018E7" w:rsidP="000018E7">
            <w:pPr>
              <w:spacing w:before="60" w:after="60"/>
              <w:jc w:val="center"/>
              <w:rPr>
                <w:rFonts w:ascii="Gill Sans MT" w:hAnsi="Gill Sans MT"/>
                <w:noProof/>
                <w:color w:val="0000CC"/>
                <w:sz w:val="18"/>
                <w:szCs w:val="18"/>
                <w:u w:color="0000CC"/>
                <w:lang w:val="en-GB"/>
              </w:rPr>
            </w:pPr>
            <w:r w:rsidRPr="00A149C0">
              <w:rPr>
                <w:rFonts w:ascii="Gill Sans MT" w:hAnsi="Gill Sans MT"/>
                <w:noProof/>
                <w:color w:val="0000FF"/>
                <w:sz w:val="18"/>
                <w:szCs w:val="18"/>
                <w:u w:color="0000FF"/>
                <w:lang w:val="en-GB"/>
              </w:rPr>
              <w:drawing>
                <wp:inline distT="0" distB="0" distL="0" distR="0" wp14:anchorId="54D20D33" wp14:editId="7C667B73">
                  <wp:extent cx="576000" cy="432000"/>
                  <wp:effectExtent l="0" t="0" r="0" b="6350"/>
                  <wp:docPr id="687142768" name="Picture 687142768" descr="A yellow and black measuring tool&#10;&#10;Description automatically generated"/>
                  <wp:cNvGraphicFramePr/>
                  <a:graphic xmlns:a="http://schemas.openxmlformats.org/drawingml/2006/main">
                    <a:graphicData uri="http://schemas.openxmlformats.org/drawingml/2006/picture">
                      <pic:pic xmlns:pic="http://schemas.openxmlformats.org/drawingml/2006/picture">
                        <pic:nvPicPr>
                          <pic:cNvPr id="25" name="Picture 25" descr="A yellow and black measuring tool&#10;&#10;Description automatically generated"/>
                          <pic:cNvPicPr>
                            <a:picLocks noChangeAspect="1"/>
                          </pic:cNvPicPr>
                        </pic:nvPicPr>
                        <pic:blipFill>
                          <a:blip r:embed="rId16"/>
                          <a:stretch>
                            <a:fillRect/>
                          </a:stretch>
                        </pic:blipFill>
                        <pic:spPr>
                          <a:xfrm>
                            <a:off x="0" y="0"/>
                            <a:ext cx="576000" cy="432000"/>
                          </a:xfrm>
                          <a:prstGeom prst="rect">
                            <a:avLst/>
                          </a:prstGeom>
                          <a:ln w="12700" cap="flat">
                            <a:noFill/>
                            <a:miter lim="400000"/>
                          </a:ln>
                          <a:effectLst/>
                        </pic:spPr>
                      </pic:pic>
                    </a:graphicData>
                  </a:graphic>
                </wp:inline>
              </w:drawing>
            </w:r>
          </w:p>
        </w:tc>
        <w:tc>
          <w:tcPr>
            <w:tcW w:w="1555" w:type="dxa"/>
          </w:tcPr>
          <w:p w14:paraId="3AD71037" w14:textId="77777777" w:rsidR="000018E7" w:rsidRPr="00A149C0" w:rsidRDefault="000018E7" w:rsidP="00F37421">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color w:val="000000" w:themeColor="text1"/>
                <w:sz w:val="18"/>
                <w:szCs w:val="18"/>
                <w:lang w:val="en-GB"/>
              </w:rPr>
            </w:pPr>
            <w:r w:rsidRPr="00A149C0">
              <w:rPr>
                <w:rFonts w:ascii="Gill Sans MT" w:hAnsi="Gill Sans MT"/>
                <w:b/>
                <w:bCs/>
                <w:color w:val="000000" w:themeColor="text1"/>
                <w:sz w:val="18"/>
                <w:szCs w:val="18"/>
                <w:lang w:val="en-GB"/>
              </w:rPr>
              <w:t>Quotation / Allusion Tool</w:t>
            </w:r>
          </w:p>
        </w:tc>
        <w:tc>
          <w:tcPr>
            <w:tcW w:w="4253" w:type="dxa"/>
          </w:tcPr>
          <w:p w14:paraId="6795E306" w14:textId="77777777" w:rsidR="000018E7" w:rsidRPr="00A149C0" w:rsidRDefault="000018E7" w:rsidP="000018E7">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18"/>
                <w:szCs w:val="18"/>
                <w:lang w:val="en-GB"/>
              </w:rPr>
            </w:pPr>
            <w:r w:rsidRPr="00A149C0">
              <w:rPr>
                <w:rFonts w:ascii="Gill Sans MT" w:hAnsi="Gill Sans MT"/>
                <w:color w:val="7F7F7F" w:themeColor="text1" w:themeTint="80"/>
                <w:sz w:val="18"/>
                <w:szCs w:val="18"/>
                <w:lang w:val="en-GB"/>
              </w:rPr>
              <w:t>When the author quotes or alludes to another part of the Bible, we should look up the original context of his quotation. What connection is he making?</w:t>
            </w:r>
          </w:p>
        </w:tc>
      </w:tr>
      <w:tr w:rsidR="000018E7" w:rsidRPr="00AF1554" w14:paraId="69711B49" w14:textId="77777777" w:rsidTr="00F32FBE">
        <w:trPr>
          <w:trHeight w:val="676"/>
        </w:trPr>
        <w:tc>
          <w:tcPr>
            <w:cnfStyle w:val="001000000000" w:firstRow="0" w:lastRow="0" w:firstColumn="1" w:lastColumn="0" w:oddVBand="0" w:evenVBand="0" w:oddHBand="0" w:evenHBand="0" w:firstRowFirstColumn="0" w:firstRowLastColumn="0" w:lastRowFirstColumn="0" w:lastRowLastColumn="0"/>
            <w:tcW w:w="1417" w:type="dxa"/>
          </w:tcPr>
          <w:p w14:paraId="2575769C" w14:textId="69684C70" w:rsidR="000018E7" w:rsidRPr="00A149C0" w:rsidRDefault="000018E7" w:rsidP="000018E7">
            <w:pPr>
              <w:spacing w:before="60" w:after="60"/>
              <w:jc w:val="center"/>
              <w:rPr>
                <w:rFonts w:ascii="Gill Sans MT" w:hAnsi="Gill Sans MT"/>
                <w:noProof/>
                <w:color w:val="0000FF"/>
                <w:sz w:val="18"/>
                <w:szCs w:val="18"/>
                <w:u w:color="0000FF"/>
                <w:lang w:val="en-GB"/>
              </w:rPr>
            </w:pPr>
            <w:r w:rsidRPr="00A149C0">
              <w:rPr>
                <w:rFonts w:ascii="Gill Sans MT" w:hAnsi="Gill Sans MT"/>
                <w:noProof/>
                <w:color w:val="0000CC"/>
                <w:sz w:val="18"/>
                <w:szCs w:val="18"/>
                <w:u w:color="0000CC"/>
                <w:lang w:val="en-GB"/>
              </w:rPr>
              <w:drawing>
                <wp:inline distT="0" distB="0" distL="0" distR="0" wp14:anchorId="6149481E" wp14:editId="029AD93A">
                  <wp:extent cx="576000" cy="432000"/>
                  <wp:effectExtent l="0" t="0" r="0" b="6350"/>
                  <wp:docPr id="2053490499" name="Picture 2053490499" descr="See full size image"/>
                  <wp:cNvGraphicFramePr/>
                  <a:graphic xmlns:a="http://schemas.openxmlformats.org/drawingml/2006/main">
                    <a:graphicData uri="http://schemas.openxmlformats.org/drawingml/2006/picture">
                      <pic:pic xmlns:pic="http://schemas.openxmlformats.org/drawingml/2006/picture">
                        <pic:nvPicPr>
                          <pic:cNvPr id="1073741854" name="See full size image" descr="See full size image"/>
                          <pic:cNvPicPr>
                            <a:picLocks noChangeAspect="1"/>
                          </pic:cNvPicPr>
                        </pic:nvPicPr>
                        <pic:blipFill>
                          <a:blip r:embed="rId15"/>
                          <a:stretch>
                            <a:fillRect/>
                          </a:stretch>
                        </pic:blipFill>
                        <pic:spPr>
                          <a:xfrm>
                            <a:off x="0" y="0"/>
                            <a:ext cx="576000" cy="432000"/>
                          </a:xfrm>
                          <a:prstGeom prst="rect">
                            <a:avLst/>
                          </a:prstGeom>
                          <a:ln w="12700" cap="flat">
                            <a:noFill/>
                            <a:miter lim="400000"/>
                          </a:ln>
                          <a:effectLst/>
                        </pic:spPr>
                      </pic:pic>
                    </a:graphicData>
                  </a:graphic>
                </wp:inline>
              </w:drawing>
            </w:r>
          </w:p>
        </w:tc>
        <w:tc>
          <w:tcPr>
            <w:tcW w:w="1555" w:type="dxa"/>
          </w:tcPr>
          <w:p w14:paraId="2653F320" w14:textId="386E41E0" w:rsidR="000018E7" w:rsidRPr="00A149C0" w:rsidRDefault="000018E7" w:rsidP="00F37421">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color w:val="000000" w:themeColor="text1"/>
                <w:sz w:val="18"/>
                <w:szCs w:val="18"/>
                <w:lang w:val="en-GB"/>
              </w:rPr>
            </w:pPr>
            <w:r w:rsidRPr="00A149C0">
              <w:rPr>
                <w:rFonts w:ascii="Gill Sans MT" w:hAnsi="Gill Sans MT"/>
                <w:b/>
                <w:bCs/>
                <w:color w:val="000000" w:themeColor="text1"/>
                <w:sz w:val="18"/>
                <w:szCs w:val="18"/>
                <w:lang w:val="en-GB"/>
              </w:rPr>
              <w:t>Linking Words Tool</w:t>
            </w:r>
          </w:p>
        </w:tc>
        <w:tc>
          <w:tcPr>
            <w:tcW w:w="4253" w:type="dxa"/>
          </w:tcPr>
          <w:p w14:paraId="7DA2CBCB" w14:textId="78E20630" w:rsidR="000018E7" w:rsidRPr="00A149C0" w:rsidRDefault="000018E7" w:rsidP="000018E7">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18"/>
                <w:szCs w:val="18"/>
                <w:lang w:val="en-GB"/>
              </w:rPr>
            </w:pPr>
            <w:r w:rsidRPr="00A149C0">
              <w:rPr>
                <w:rFonts w:ascii="Gill Sans MT" w:hAnsi="Gill Sans MT"/>
                <w:color w:val="7F7F7F" w:themeColor="text1" w:themeTint="80"/>
                <w:sz w:val="18"/>
                <w:szCs w:val="18"/>
                <w:lang w:val="en-GB"/>
              </w:rPr>
              <w:t>Whenever you see a ‘therefore’ ask what it’s there for! And the same goes for words like ‘because’, ‘so that’, ‘for’ etc.</w:t>
            </w:r>
          </w:p>
        </w:tc>
      </w:tr>
    </w:tbl>
    <w:p w14:paraId="54C121C1" w14:textId="77777777" w:rsidR="00C16181" w:rsidRDefault="00C16181" w:rsidP="00C16181">
      <w:pPr>
        <w:rPr>
          <w:rFonts w:ascii="Gill Sans MT" w:hAnsi="Gill Sans MT"/>
          <w:b/>
          <w:bCs/>
          <w:color w:val="0070C0"/>
          <w:sz w:val="32"/>
          <w:szCs w:val="32"/>
          <w:lang w:val="en-GB"/>
        </w:rPr>
      </w:pPr>
    </w:p>
    <w:p w14:paraId="6C8D5795" w14:textId="77777777" w:rsidR="0010787E" w:rsidRDefault="0010787E" w:rsidP="00C16181">
      <w:pPr>
        <w:rPr>
          <w:rFonts w:ascii="Gill Sans MT" w:hAnsi="Gill Sans MT"/>
          <w:b/>
          <w:bCs/>
          <w:color w:val="0070C0"/>
          <w:sz w:val="32"/>
          <w:szCs w:val="32"/>
          <w:lang w:val="en-GB"/>
        </w:rPr>
      </w:pPr>
    </w:p>
    <w:p w14:paraId="79B49494" w14:textId="428031EC" w:rsidR="00BF0A37" w:rsidRPr="00BF0A37" w:rsidRDefault="00BF0A37" w:rsidP="00BF0A37">
      <w:pPr>
        <w:spacing w:after="120"/>
        <w:rPr>
          <w:rFonts w:ascii="Gill Sans MT" w:eastAsia="Calibri" w:hAnsi="Gill Sans MT" w:cs="Times New Roman"/>
          <w:color w:val="auto"/>
          <w:sz w:val="22"/>
          <w:szCs w:val="22"/>
          <w:bdr w:val="none" w:sz="0" w:space="0" w:color="auto"/>
          <w:lang w:val="en-GB" w:eastAsia="en-US"/>
        </w:rPr>
      </w:pPr>
      <w:r w:rsidRPr="00BF0A37">
        <w:rPr>
          <w:rFonts w:ascii="Gill Sans MT" w:eastAsia="Calibri" w:hAnsi="Gill Sans MT" w:cs="Times New Roman"/>
          <w:color w:val="auto"/>
          <w:sz w:val="22"/>
          <w:szCs w:val="22"/>
          <w:bdr w:val="none" w:sz="0" w:space="0" w:color="auto"/>
          <w:lang w:val="en-GB" w:eastAsia="en-US"/>
        </w:rPr>
        <w:t xml:space="preserve">The chapter begins with the word “likewise” (v1). Use the </w:t>
      </w:r>
      <w:r w:rsidRPr="00BF0A37">
        <w:rPr>
          <w:rFonts w:ascii="Gill Sans MT" w:eastAsia="Calibri" w:hAnsi="Gill Sans MT" w:cs="Times New Roman"/>
          <w:b/>
          <w:bCs/>
          <w:color w:val="auto"/>
          <w:sz w:val="22"/>
          <w:szCs w:val="22"/>
          <w:bdr w:val="none" w:sz="0" w:space="0" w:color="auto"/>
          <w:lang w:val="en-GB" w:eastAsia="en-US"/>
        </w:rPr>
        <w:t>Context Tool</w:t>
      </w:r>
      <w:r w:rsidRPr="00BF0A37">
        <w:rPr>
          <w:rFonts w:ascii="Gill Sans MT" w:eastAsia="Calibri" w:hAnsi="Gill Sans MT" w:cs="Times New Roman"/>
          <w:color w:val="auto"/>
          <w:sz w:val="22"/>
          <w:szCs w:val="22"/>
          <w:bdr w:val="none" w:sz="0" w:space="0" w:color="auto"/>
          <w:lang w:val="en-GB" w:eastAsia="en-US"/>
        </w:rPr>
        <w:t xml:space="preserve"> to look into the comparison that Peter must intend between this week’s passage and 2:13-17 and 2:18</w:t>
      </w:r>
      <w:r w:rsidR="007C687E">
        <w:rPr>
          <w:rFonts w:ascii="Gill Sans MT" w:eastAsia="Calibri" w:hAnsi="Gill Sans MT" w:cs="Times New Roman"/>
          <w:color w:val="auto"/>
          <w:sz w:val="22"/>
          <w:szCs w:val="22"/>
          <w:bdr w:val="none" w:sz="0" w:space="0" w:color="auto"/>
          <w:lang w:val="en-GB" w:eastAsia="en-US"/>
        </w:rPr>
        <w:t>-</w:t>
      </w:r>
      <w:r w:rsidRPr="00BF0A37">
        <w:rPr>
          <w:rFonts w:ascii="Gill Sans MT" w:eastAsia="Calibri" w:hAnsi="Gill Sans MT" w:cs="Times New Roman"/>
          <w:color w:val="auto"/>
          <w:sz w:val="22"/>
          <w:szCs w:val="22"/>
          <w:bdr w:val="none" w:sz="0" w:space="0" w:color="auto"/>
          <w:lang w:val="en-GB" w:eastAsia="en-US"/>
        </w:rPr>
        <w:t xml:space="preserve">25. </w:t>
      </w:r>
      <w:proofErr w:type="gramStart"/>
      <w:r w:rsidRPr="00BF0A37">
        <w:rPr>
          <w:rFonts w:ascii="Gill Sans MT" w:eastAsia="Calibri" w:hAnsi="Gill Sans MT" w:cs="Times New Roman"/>
          <w:color w:val="auto"/>
          <w:sz w:val="22"/>
          <w:szCs w:val="22"/>
          <w:bdr w:val="none" w:sz="0" w:space="0" w:color="auto"/>
          <w:lang w:val="en-GB" w:eastAsia="en-US"/>
        </w:rPr>
        <w:t>Obviously</w:t>
      </w:r>
      <w:proofErr w:type="gramEnd"/>
      <w:r w:rsidRPr="00BF0A37">
        <w:rPr>
          <w:rFonts w:ascii="Gill Sans MT" w:eastAsia="Calibri" w:hAnsi="Gill Sans MT" w:cs="Times New Roman"/>
          <w:color w:val="auto"/>
          <w:sz w:val="22"/>
          <w:szCs w:val="22"/>
          <w:bdr w:val="none" w:sz="0" w:space="0" w:color="auto"/>
          <w:lang w:val="en-GB" w:eastAsia="en-US"/>
        </w:rPr>
        <w:t xml:space="preserve"> lots is different about the marriage relationship. But what’s similar?</w:t>
      </w:r>
    </w:p>
    <w:p w14:paraId="1FB4ED53" w14:textId="5189A5B7" w:rsidR="00BF0A37" w:rsidRPr="00BF0A37" w:rsidRDefault="00BF0A37" w:rsidP="00BF0A37">
      <w:pPr>
        <w:spacing w:after="120"/>
        <w:rPr>
          <w:rFonts w:ascii="Gill Sans MT" w:eastAsia="Calibri" w:hAnsi="Gill Sans MT" w:cs="Times New Roman"/>
          <w:color w:val="auto"/>
          <w:sz w:val="22"/>
          <w:szCs w:val="22"/>
          <w:bdr w:val="none" w:sz="0" w:space="0" w:color="auto"/>
          <w:lang w:val="en-GB" w:eastAsia="en-US"/>
        </w:rPr>
      </w:pPr>
      <w:r w:rsidRPr="00BF0A37">
        <w:rPr>
          <w:rFonts w:ascii="Gill Sans MT" w:eastAsia="Calibri" w:hAnsi="Gill Sans MT" w:cs="Times New Roman"/>
          <w:color w:val="auto"/>
          <w:sz w:val="22"/>
          <w:szCs w:val="22"/>
          <w:bdr w:val="none" w:sz="0" w:space="0" w:color="auto"/>
          <w:lang w:val="en-GB" w:eastAsia="en-US"/>
        </w:rPr>
        <w:t>-</w:t>
      </w:r>
      <w:r w:rsidRPr="00BF0A37">
        <w:rPr>
          <w:rFonts w:ascii="Gill Sans MT" w:eastAsia="Calibri" w:hAnsi="Gill Sans MT" w:cs="Times New Roman"/>
          <w:color w:val="auto"/>
          <w:sz w:val="22"/>
          <w:szCs w:val="22"/>
          <w:bdr w:val="none" w:sz="0" w:space="0" w:color="auto"/>
          <w:lang w:val="en-GB" w:eastAsia="en-US"/>
        </w:rPr>
        <w:tab/>
        <w:t>Consider what the Christian wife is called to do</w:t>
      </w:r>
      <w:r w:rsidR="006C703D">
        <w:rPr>
          <w:rStyle w:val="FootnoteReference"/>
          <w:rFonts w:ascii="Gill Sans MT" w:eastAsia="Calibri" w:hAnsi="Gill Sans MT" w:cs="Times New Roman"/>
          <w:color w:val="auto"/>
          <w:sz w:val="22"/>
          <w:szCs w:val="22"/>
          <w:bdr w:val="none" w:sz="0" w:space="0" w:color="auto"/>
          <w:lang w:val="en-GB" w:eastAsia="en-US"/>
        </w:rPr>
        <w:footnoteReference w:id="4"/>
      </w:r>
    </w:p>
    <w:p w14:paraId="7B0150DB" w14:textId="77777777" w:rsidR="00BF0A37" w:rsidRPr="00BF0A37" w:rsidRDefault="00BF0A37" w:rsidP="00BF0A37">
      <w:pPr>
        <w:spacing w:after="120"/>
        <w:rPr>
          <w:rFonts w:ascii="Gill Sans MT" w:eastAsia="Calibri" w:hAnsi="Gill Sans MT" w:cs="Times New Roman"/>
          <w:color w:val="auto"/>
          <w:sz w:val="22"/>
          <w:szCs w:val="22"/>
          <w:bdr w:val="none" w:sz="0" w:space="0" w:color="auto"/>
          <w:lang w:val="en-GB" w:eastAsia="en-US"/>
        </w:rPr>
      </w:pPr>
      <w:r w:rsidRPr="00BF0A37">
        <w:rPr>
          <w:rFonts w:ascii="Gill Sans MT" w:eastAsia="Calibri" w:hAnsi="Gill Sans MT" w:cs="Times New Roman"/>
          <w:color w:val="auto"/>
          <w:sz w:val="22"/>
          <w:szCs w:val="22"/>
          <w:bdr w:val="none" w:sz="0" w:space="0" w:color="auto"/>
          <w:lang w:val="en-GB" w:eastAsia="en-US"/>
        </w:rPr>
        <w:t>-</w:t>
      </w:r>
      <w:r w:rsidRPr="00BF0A37">
        <w:rPr>
          <w:rFonts w:ascii="Gill Sans MT" w:eastAsia="Calibri" w:hAnsi="Gill Sans MT" w:cs="Times New Roman"/>
          <w:color w:val="auto"/>
          <w:sz w:val="22"/>
          <w:szCs w:val="22"/>
          <w:bdr w:val="none" w:sz="0" w:space="0" w:color="auto"/>
          <w:lang w:val="en-GB" w:eastAsia="en-US"/>
        </w:rPr>
        <w:tab/>
        <w:t>Consider the circumstances that make it particularly tough</w:t>
      </w:r>
    </w:p>
    <w:p w14:paraId="7C87DB3D" w14:textId="77777777" w:rsidR="00BF0A37" w:rsidRPr="00BF0A37" w:rsidRDefault="00BF0A37" w:rsidP="00BF0A37">
      <w:pPr>
        <w:spacing w:after="120"/>
        <w:rPr>
          <w:rFonts w:ascii="Gill Sans MT" w:eastAsia="Calibri" w:hAnsi="Gill Sans MT" w:cs="Times New Roman"/>
          <w:color w:val="auto"/>
          <w:sz w:val="22"/>
          <w:szCs w:val="22"/>
          <w:bdr w:val="none" w:sz="0" w:space="0" w:color="auto"/>
          <w:lang w:val="en-GB" w:eastAsia="en-US"/>
        </w:rPr>
      </w:pPr>
      <w:r w:rsidRPr="00BF0A37">
        <w:rPr>
          <w:rFonts w:ascii="Gill Sans MT" w:eastAsia="Calibri" w:hAnsi="Gill Sans MT" w:cs="Times New Roman"/>
          <w:color w:val="auto"/>
          <w:sz w:val="22"/>
          <w:szCs w:val="22"/>
          <w:bdr w:val="none" w:sz="0" w:space="0" w:color="auto"/>
          <w:lang w:val="en-GB" w:eastAsia="en-US"/>
        </w:rPr>
        <w:t>-</w:t>
      </w:r>
      <w:r w:rsidRPr="00BF0A37">
        <w:rPr>
          <w:rFonts w:ascii="Gill Sans MT" w:eastAsia="Calibri" w:hAnsi="Gill Sans MT" w:cs="Times New Roman"/>
          <w:color w:val="auto"/>
          <w:sz w:val="22"/>
          <w:szCs w:val="22"/>
          <w:bdr w:val="none" w:sz="0" w:space="0" w:color="auto"/>
          <w:lang w:val="en-GB" w:eastAsia="en-US"/>
        </w:rPr>
        <w:tab/>
        <w:t>Consider the gospel truths that make it possible</w:t>
      </w:r>
    </w:p>
    <w:p w14:paraId="16E37B26" w14:textId="77777777" w:rsidR="002177F0" w:rsidRDefault="002177F0" w:rsidP="00BF0A37">
      <w:pPr>
        <w:spacing w:after="120"/>
        <w:rPr>
          <w:rFonts w:ascii="Gill Sans MT" w:eastAsia="Calibri" w:hAnsi="Gill Sans MT" w:cs="Times New Roman"/>
          <w:color w:val="auto"/>
          <w:sz w:val="22"/>
          <w:szCs w:val="22"/>
          <w:bdr w:val="none" w:sz="0" w:space="0" w:color="auto"/>
          <w:lang w:val="en-GB" w:eastAsia="en-US"/>
        </w:rPr>
      </w:pPr>
    </w:p>
    <w:p w14:paraId="02F2B2C4" w14:textId="0442EF50" w:rsidR="00BF0A37" w:rsidRPr="00BF0A37" w:rsidRDefault="00BF0A37" w:rsidP="00BF0A37">
      <w:pPr>
        <w:spacing w:after="120"/>
        <w:rPr>
          <w:rFonts w:ascii="Gill Sans MT" w:eastAsia="Calibri" w:hAnsi="Gill Sans MT" w:cs="Times New Roman"/>
          <w:color w:val="auto"/>
          <w:sz w:val="22"/>
          <w:szCs w:val="22"/>
          <w:bdr w:val="none" w:sz="0" w:space="0" w:color="auto"/>
          <w:lang w:val="en-GB" w:eastAsia="en-US"/>
        </w:rPr>
      </w:pPr>
      <w:r w:rsidRPr="00BF0A37">
        <w:rPr>
          <w:rFonts w:ascii="Gill Sans MT" w:eastAsia="Calibri" w:hAnsi="Gill Sans MT" w:cs="Times New Roman"/>
          <w:color w:val="auto"/>
          <w:sz w:val="22"/>
          <w:szCs w:val="22"/>
          <w:bdr w:val="none" w:sz="0" w:space="0" w:color="auto"/>
          <w:lang w:val="en-GB" w:eastAsia="en-US"/>
        </w:rPr>
        <w:t xml:space="preserve">The “respectful … conduct” in v2 looks like it’s talking about respect for husbands. But use the </w:t>
      </w:r>
      <w:r w:rsidRPr="006C703D">
        <w:rPr>
          <w:rFonts w:ascii="Gill Sans MT" w:eastAsia="Calibri" w:hAnsi="Gill Sans MT" w:cs="Times New Roman"/>
          <w:b/>
          <w:bCs/>
          <w:color w:val="auto"/>
          <w:sz w:val="22"/>
          <w:szCs w:val="22"/>
          <w:bdr w:val="none" w:sz="0" w:space="0" w:color="auto"/>
          <w:lang w:val="en-GB" w:eastAsia="en-US"/>
        </w:rPr>
        <w:t xml:space="preserve">Translations Tool </w:t>
      </w:r>
      <w:r w:rsidRPr="00BF0A37">
        <w:rPr>
          <w:rFonts w:ascii="Gill Sans MT" w:eastAsia="Calibri" w:hAnsi="Gill Sans MT" w:cs="Times New Roman"/>
          <w:color w:val="auto"/>
          <w:sz w:val="22"/>
          <w:szCs w:val="22"/>
          <w:bdr w:val="none" w:sz="0" w:space="0" w:color="auto"/>
          <w:lang w:val="en-GB" w:eastAsia="en-US"/>
        </w:rPr>
        <w:t xml:space="preserve">to consider the more literal King James Version: “your [conduct] coupled with fear”. Now use the </w:t>
      </w:r>
      <w:r w:rsidRPr="006C703D">
        <w:rPr>
          <w:rFonts w:ascii="Gill Sans MT" w:eastAsia="Calibri" w:hAnsi="Gill Sans MT" w:cs="Times New Roman"/>
          <w:b/>
          <w:bCs/>
          <w:color w:val="auto"/>
          <w:sz w:val="22"/>
          <w:szCs w:val="22"/>
          <w:bdr w:val="none" w:sz="0" w:space="0" w:color="auto"/>
          <w:lang w:val="en-GB" w:eastAsia="en-US"/>
        </w:rPr>
        <w:t>Context Tool</w:t>
      </w:r>
      <w:r w:rsidRPr="00BF0A37">
        <w:rPr>
          <w:rFonts w:ascii="Gill Sans MT" w:eastAsia="Calibri" w:hAnsi="Gill Sans MT" w:cs="Times New Roman"/>
          <w:color w:val="auto"/>
          <w:sz w:val="22"/>
          <w:szCs w:val="22"/>
          <w:bdr w:val="none" w:sz="0" w:space="0" w:color="auto"/>
          <w:lang w:val="en-GB" w:eastAsia="en-US"/>
        </w:rPr>
        <w:t xml:space="preserve"> to consider what this means in the light of 2:17. Whom are Christians to fear? How will this help wives to submit to their husbands even more than if they respected them?! How will this fear lead them not to fear other things (v6)?</w:t>
      </w:r>
    </w:p>
    <w:p w14:paraId="5E8E5B8F" w14:textId="77777777" w:rsidR="00256F3C" w:rsidRDefault="00256F3C" w:rsidP="00BF0A37">
      <w:pPr>
        <w:spacing w:after="120"/>
        <w:rPr>
          <w:rFonts w:ascii="Gill Sans MT" w:eastAsia="Calibri" w:hAnsi="Gill Sans MT" w:cs="Times New Roman"/>
          <w:color w:val="auto"/>
          <w:sz w:val="22"/>
          <w:szCs w:val="22"/>
          <w:bdr w:val="none" w:sz="0" w:space="0" w:color="auto"/>
          <w:lang w:val="en-GB" w:eastAsia="en-US"/>
        </w:rPr>
      </w:pPr>
    </w:p>
    <w:p w14:paraId="33C0C991" w14:textId="0DF080EA" w:rsidR="00BF0A37" w:rsidRPr="00BF0A37" w:rsidRDefault="00BF0A37" w:rsidP="00BF0A37">
      <w:pPr>
        <w:spacing w:after="120"/>
        <w:rPr>
          <w:rFonts w:ascii="Gill Sans MT" w:eastAsia="Calibri" w:hAnsi="Gill Sans MT" w:cs="Times New Roman"/>
          <w:color w:val="auto"/>
          <w:sz w:val="22"/>
          <w:szCs w:val="22"/>
          <w:bdr w:val="none" w:sz="0" w:space="0" w:color="auto"/>
          <w:lang w:val="en-GB" w:eastAsia="en-US"/>
        </w:rPr>
      </w:pPr>
      <w:r w:rsidRPr="00BF0A37">
        <w:rPr>
          <w:rFonts w:ascii="Gill Sans MT" w:eastAsia="Calibri" w:hAnsi="Gill Sans MT" w:cs="Times New Roman"/>
          <w:color w:val="auto"/>
          <w:sz w:val="22"/>
          <w:szCs w:val="22"/>
          <w:bdr w:val="none" w:sz="0" w:space="0" w:color="auto"/>
          <w:lang w:val="en-GB" w:eastAsia="en-US"/>
        </w:rPr>
        <w:t xml:space="preserve">Use the </w:t>
      </w:r>
      <w:r w:rsidRPr="006C703D">
        <w:rPr>
          <w:rFonts w:ascii="Gill Sans MT" w:eastAsia="Calibri" w:hAnsi="Gill Sans MT" w:cs="Times New Roman"/>
          <w:b/>
          <w:bCs/>
          <w:color w:val="auto"/>
          <w:sz w:val="22"/>
          <w:szCs w:val="22"/>
          <w:bdr w:val="none" w:sz="0" w:space="0" w:color="auto"/>
          <w:lang w:val="en-GB" w:eastAsia="en-US"/>
        </w:rPr>
        <w:t xml:space="preserve">Context Tool </w:t>
      </w:r>
      <w:r w:rsidRPr="006C703D">
        <w:rPr>
          <w:rFonts w:ascii="Gill Sans MT" w:eastAsia="Calibri" w:hAnsi="Gill Sans MT" w:cs="Times New Roman"/>
          <w:color w:val="auto"/>
          <w:sz w:val="22"/>
          <w:szCs w:val="22"/>
          <w:bdr w:val="none" w:sz="0" w:space="0" w:color="auto"/>
          <w:lang w:val="en-GB" w:eastAsia="en-US"/>
        </w:rPr>
        <w:t>to consider</w:t>
      </w:r>
      <w:r w:rsidRPr="00BF0A37">
        <w:rPr>
          <w:rFonts w:ascii="Gill Sans MT" w:eastAsia="Calibri" w:hAnsi="Gill Sans MT" w:cs="Times New Roman"/>
          <w:color w:val="auto"/>
          <w:sz w:val="22"/>
          <w:szCs w:val="22"/>
          <w:bdr w:val="none" w:sz="0" w:space="0" w:color="auto"/>
          <w:lang w:val="en-GB" w:eastAsia="en-US"/>
        </w:rPr>
        <w:t xml:space="preserve"> why a paragraph about submission (v1) includes teaching on what to wear (vv3-5). How could they be related? How might dress be used as a weapon of influence/control?</w:t>
      </w:r>
    </w:p>
    <w:p w14:paraId="4D53448F" w14:textId="77777777" w:rsidR="00256F3C" w:rsidRDefault="00256F3C" w:rsidP="00BF0A37">
      <w:pPr>
        <w:spacing w:after="120"/>
        <w:rPr>
          <w:rFonts w:ascii="Gill Sans MT" w:eastAsia="Calibri" w:hAnsi="Gill Sans MT" w:cs="Times New Roman"/>
          <w:color w:val="auto"/>
          <w:sz w:val="22"/>
          <w:szCs w:val="22"/>
          <w:bdr w:val="none" w:sz="0" w:space="0" w:color="auto"/>
          <w:lang w:val="en-GB" w:eastAsia="en-US"/>
        </w:rPr>
      </w:pPr>
    </w:p>
    <w:p w14:paraId="06019AA5" w14:textId="165B72E4" w:rsidR="00BF0A37" w:rsidRPr="00BF0A37" w:rsidRDefault="00BF0A37" w:rsidP="00BF0A37">
      <w:pPr>
        <w:spacing w:after="120"/>
        <w:rPr>
          <w:rFonts w:ascii="Gill Sans MT" w:eastAsia="Calibri" w:hAnsi="Gill Sans MT" w:cs="Times New Roman"/>
          <w:color w:val="auto"/>
          <w:sz w:val="22"/>
          <w:szCs w:val="22"/>
          <w:bdr w:val="none" w:sz="0" w:space="0" w:color="auto"/>
          <w:lang w:val="en-GB" w:eastAsia="en-US"/>
        </w:rPr>
      </w:pPr>
      <w:r w:rsidRPr="00BF0A37">
        <w:rPr>
          <w:rFonts w:ascii="Gill Sans MT" w:eastAsia="Calibri" w:hAnsi="Gill Sans MT" w:cs="Times New Roman"/>
          <w:color w:val="auto"/>
          <w:sz w:val="22"/>
          <w:szCs w:val="22"/>
          <w:bdr w:val="none" w:sz="0" w:space="0" w:color="auto"/>
          <w:lang w:val="en-GB" w:eastAsia="en-US"/>
        </w:rPr>
        <w:t xml:space="preserve">Use the </w:t>
      </w:r>
      <w:r w:rsidRPr="006C703D">
        <w:rPr>
          <w:rFonts w:ascii="Gill Sans MT" w:eastAsia="Calibri" w:hAnsi="Gill Sans MT" w:cs="Times New Roman"/>
          <w:b/>
          <w:bCs/>
          <w:color w:val="auto"/>
          <w:sz w:val="22"/>
          <w:szCs w:val="22"/>
          <w:bdr w:val="none" w:sz="0" w:space="0" w:color="auto"/>
          <w:lang w:val="en-GB" w:eastAsia="en-US"/>
        </w:rPr>
        <w:t xml:space="preserve">Quotation/Allusion Tool </w:t>
      </w:r>
      <w:r w:rsidRPr="00BF0A37">
        <w:rPr>
          <w:rFonts w:ascii="Gill Sans MT" w:eastAsia="Calibri" w:hAnsi="Gill Sans MT" w:cs="Times New Roman"/>
          <w:color w:val="auto"/>
          <w:sz w:val="22"/>
          <w:szCs w:val="22"/>
          <w:bdr w:val="none" w:sz="0" w:space="0" w:color="auto"/>
          <w:lang w:val="en-GB" w:eastAsia="en-US"/>
        </w:rPr>
        <w:t xml:space="preserve">to remind yourself of key parts of the story of Abraham and Sarah, e.g. Genesis 12:10-20 or 20:1-18. How does the fact that Abraham was sometimes a terrible husband help to make Peter’s point? How did fear of the Lord lead Sarah to be delivered from other fears? </w:t>
      </w:r>
    </w:p>
    <w:p w14:paraId="770B3994" w14:textId="77777777" w:rsidR="00256F3C" w:rsidRDefault="00256F3C" w:rsidP="00BF0A37">
      <w:pPr>
        <w:spacing w:after="120"/>
        <w:rPr>
          <w:rFonts w:ascii="Gill Sans MT" w:eastAsia="Calibri" w:hAnsi="Gill Sans MT" w:cs="Times New Roman"/>
          <w:color w:val="auto"/>
          <w:sz w:val="22"/>
          <w:szCs w:val="22"/>
          <w:bdr w:val="none" w:sz="0" w:space="0" w:color="auto"/>
          <w:lang w:val="en-GB" w:eastAsia="en-US"/>
        </w:rPr>
      </w:pPr>
    </w:p>
    <w:p w14:paraId="662A23D4" w14:textId="0E79F07A" w:rsidR="00C16181" w:rsidRDefault="00BF0A37" w:rsidP="00BF0A37">
      <w:pPr>
        <w:spacing w:after="120"/>
        <w:rPr>
          <w:rFonts w:ascii="Gill Sans MT" w:eastAsia="Calibri" w:hAnsi="Gill Sans MT" w:cs="Times New Roman"/>
          <w:color w:val="auto"/>
          <w:sz w:val="22"/>
          <w:szCs w:val="22"/>
          <w:bdr w:val="none" w:sz="0" w:space="0" w:color="auto"/>
          <w:lang w:val="en-GB" w:eastAsia="en-US"/>
        </w:rPr>
      </w:pPr>
      <w:r w:rsidRPr="00BF0A37">
        <w:rPr>
          <w:rFonts w:ascii="Gill Sans MT" w:eastAsia="Calibri" w:hAnsi="Gill Sans MT" w:cs="Times New Roman"/>
          <w:color w:val="auto"/>
          <w:sz w:val="22"/>
          <w:szCs w:val="22"/>
          <w:bdr w:val="none" w:sz="0" w:space="0" w:color="auto"/>
          <w:lang w:val="en-GB" w:eastAsia="en-US"/>
        </w:rPr>
        <w:t xml:space="preserve">Use the </w:t>
      </w:r>
      <w:r w:rsidRPr="006C703D">
        <w:rPr>
          <w:rFonts w:ascii="Gill Sans MT" w:eastAsia="Calibri" w:hAnsi="Gill Sans MT" w:cs="Times New Roman"/>
          <w:b/>
          <w:bCs/>
          <w:color w:val="auto"/>
          <w:sz w:val="22"/>
          <w:szCs w:val="22"/>
          <w:bdr w:val="none" w:sz="0" w:space="0" w:color="auto"/>
          <w:lang w:val="en-GB" w:eastAsia="en-US"/>
        </w:rPr>
        <w:t>Linking Words Tool</w:t>
      </w:r>
      <w:r w:rsidRPr="00BF0A37">
        <w:rPr>
          <w:rFonts w:ascii="Gill Sans MT" w:eastAsia="Calibri" w:hAnsi="Gill Sans MT" w:cs="Times New Roman"/>
          <w:color w:val="auto"/>
          <w:sz w:val="22"/>
          <w:szCs w:val="22"/>
          <w:bdr w:val="none" w:sz="0" w:space="0" w:color="auto"/>
          <w:lang w:val="en-GB" w:eastAsia="en-US"/>
        </w:rPr>
        <w:t xml:space="preserve"> to unpack the “since” and the “so that” in the instruction to Christian husbands (v7). How do both underline the Bible’s commitment to honour and protect women?</w:t>
      </w:r>
      <w:r w:rsidR="00C16181">
        <w:rPr>
          <w:rFonts w:ascii="Gill Sans MT" w:eastAsia="Calibri" w:hAnsi="Gill Sans MT" w:cs="Times New Roman"/>
          <w:color w:val="auto"/>
          <w:sz w:val="22"/>
          <w:szCs w:val="22"/>
          <w:bdr w:val="none" w:sz="0" w:space="0" w:color="auto"/>
          <w:lang w:val="en-GB" w:eastAsia="en-US"/>
        </w:rPr>
        <w:br w:type="page"/>
      </w:r>
    </w:p>
    <w:p w14:paraId="38003496" w14:textId="2D4553B7" w:rsidR="007C1269" w:rsidRPr="00C22493" w:rsidRDefault="007C1269" w:rsidP="007C1269">
      <w:pPr>
        <w:spacing w:line="276" w:lineRule="auto"/>
        <w:rPr>
          <w:rFonts w:ascii="Gill Sans MT" w:hAnsi="Gill Sans MT"/>
          <w:sz w:val="24"/>
          <w:szCs w:val="24"/>
          <w:lang w:val="en-GB"/>
        </w:rPr>
      </w:pPr>
      <w:r>
        <w:rPr>
          <w:rFonts w:ascii="Gill Sans MT" w:hAnsi="Gill Sans MT"/>
          <w:b/>
          <w:bCs/>
          <w:color w:val="0070C0"/>
          <w:sz w:val="32"/>
          <w:szCs w:val="32"/>
          <w:lang w:val="en-GB"/>
        </w:rPr>
        <w:lastRenderedPageBreak/>
        <w:t>1 Peter 3:</w:t>
      </w:r>
      <w:r w:rsidR="00BE61B3">
        <w:rPr>
          <w:rFonts w:ascii="Gill Sans MT" w:hAnsi="Gill Sans MT"/>
          <w:b/>
          <w:bCs/>
          <w:color w:val="0070C0"/>
          <w:sz w:val="32"/>
          <w:szCs w:val="32"/>
          <w:lang w:val="en-GB"/>
        </w:rPr>
        <w:t>8-17</w:t>
      </w:r>
    </w:p>
    <w:p w14:paraId="7813C9EA" w14:textId="77777777" w:rsidR="006138D2" w:rsidRPr="006138D2" w:rsidRDefault="006138D2" w:rsidP="006138D2">
      <w:pPr>
        <w:jc w:val="center"/>
        <w:rPr>
          <w:rFonts w:ascii="Gill Sans MT" w:eastAsia="Gill Sans" w:hAnsi="Gill Sans MT" w:cs="Gill Sans"/>
          <w:b/>
          <w:bCs/>
          <w:sz w:val="36"/>
          <w:szCs w:val="34"/>
        </w:rPr>
      </w:pPr>
    </w:p>
    <w:p w14:paraId="2A360EB8" w14:textId="77777777" w:rsidR="006138D2" w:rsidRDefault="006138D2" w:rsidP="006138D2">
      <w:pPr>
        <w:ind w:left="1440" w:hanging="1440"/>
        <w:rPr>
          <w:rFonts w:ascii="Gill Sans MT" w:hAnsi="Gill Sans MT"/>
          <w:sz w:val="22"/>
          <w:szCs w:val="22"/>
          <w:lang w:val="en-GB"/>
        </w:rPr>
      </w:pPr>
      <w:r w:rsidRPr="000055DD">
        <w:rPr>
          <w:rFonts w:ascii="Gill Sans MT" w:hAnsi="Gill Sans MT"/>
          <w:b/>
          <w:bCs/>
          <w:sz w:val="22"/>
          <w:szCs w:val="22"/>
          <w:lang w:val="en-GB"/>
        </w:rPr>
        <w:t>Pray</w:t>
      </w:r>
      <w:r w:rsidRPr="000055DD">
        <w:rPr>
          <w:rFonts w:ascii="Gill Sans MT" w:hAnsi="Gill Sans MT"/>
          <w:sz w:val="22"/>
          <w:szCs w:val="22"/>
          <w:lang w:val="en-GB"/>
        </w:rPr>
        <w:tab/>
      </w:r>
      <w:proofErr w:type="spellStart"/>
      <w:r w:rsidRPr="0040667B">
        <w:rPr>
          <w:rFonts w:ascii="Gill Sans MT" w:hAnsi="Gill Sans MT"/>
          <w:sz w:val="22"/>
          <w:szCs w:val="22"/>
          <w:lang w:val="en-GB"/>
        </w:rPr>
        <w:t>Pray</w:t>
      </w:r>
      <w:proofErr w:type="spellEnd"/>
      <w:r w:rsidRPr="0040667B">
        <w:rPr>
          <w:rFonts w:ascii="Gill Sans MT" w:hAnsi="Gill Sans MT"/>
          <w:sz w:val="22"/>
          <w:szCs w:val="22"/>
          <w:lang w:val="en-GB"/>
        </w:rPr>
        <w:t xml:space="preserve"> for the members of your group, that we would “abstain from the passions of the flesh, which wage war against [our] soul” (2:11)</w:t>
      </w:r>
      <w:r>
        <w:rPr>
          <w:rFonts w:ascii="Gill Sans MT" w:hAnsi="Gill Sans MT"/>
          <w:sz w:val="22"/>
          <w:szCs w:val="22"/>
          <w:lang w:val="en-GB"/>
        </w:rPr>
        <w:t>.</w:t>
      </w:r>
      <w:r>
        <w:rPr>
          <w:rFonts w:ascii="Gill Sans MT" w:hAnsi="Gill Sans MT"/>
          <w:sz w:val="22"/>
          <w:szCs w:val="22"/>
          <w:lang w:val="en-GB"/>
        </w:rPr>
        <w:tab/>
      </w:r>
    </w:p>
    <w:p w14:paraId="76DF744B" w14:textId="77777777" w:rsidR="006138D2" w:rsidRPr="000018E7" w:rsidRDefault="006138D2" w:rsidP="006138D2">
      <w:pPr>
        <w:ind w:left="1440" w:hanging="1440"/>
        <w:rPr>
          <w:rFonts w:ascii="Gill Sans MT" w:eastAsia="Gill Sans" w:hAnsi="Gill Sans MT" w:cs="Gill Sans"/>
          <w:sz w:val="22"/>
          <w:szCs w:val="22"/>
        </w:rPr>
      </w:pPr>
    </w:p>
    <w:p w14:paraId="757D5E13" w14:textId="77777777" w:rsidR="006138D2" w:rsidRPr="00852743" w:rsidRDefault="006138D2" w:rsidP="006138D2">
      <w:pPr>
        <w:rPr>
          <w:rFonts w:ascii="Gill Sans MT" w:hAnsi="Gill Sans MT"/>
          <w:sz w:val="22"/>
          <w:szCs w:val="22"/>
          <w:lang w:val="en-GB"/>
        </w:rPr>
      </w:pPr>
      <w:r w:rsidRPr="000055DD">
        <w:rPr>
          <w:rFonts w:ascii="Gill Sans MT" w:hAnsi="Gill Sans MT"/>
          <w:b/>
          <w:bCs/>
          <w:sz w:val="22"/>
          <w:szCs w:val="22"/>
          <w:lang w:val="en-GB"/>
        </w:rPr>
        <w:t>Read</w:t>
      </w:r>
      <w:r w:rsidRPr="000055DD">
        <w:rPr>
          <w:rFonts w:ascii="Gill Sans MT" w:hAnsi="Gill Sans MT"/>
          <w:b/>
          <w:bCs/>
          <w:sz w:val="22"/>
          <w:szCs w:val="22"/>
          <w:lang w:val="en-GB"/>
        </w:rPr>
        <w:tab/>
      </w:r>
      <w:r w:rsidRPr="000055DD">
        <w:rPr>
          <w:rFonts w:ascii="Gill Sans MT" w:hAnsi="Gill Sans MT"/>
          <w:sz w:val="22"/>
          <w:szCs w:val="22"/>
          <w:lang w:val="en-GB"/>
        </w:rPr>
        <w:tab/>
      </w:r>
      <w:proofErr w:type="spellStart"/>
      <w:r w:rsidRPr="00731F76">
        <w:rPr>
          <w:rFonts w:ascii="Gill Sans MT" w:hAnsi="Gill Sans MT"/>
          <w:sz w:val="22"/>
          <w:szCs w:val="22"/>
          <w:lang w:val="en-GB"/>
        </w:rPr>
        <w:t>Read</w:t>
      </w:r>
      <w:proofErr w:type="spellEnd"/>
      <w:r w:rsidRPr="00731F76">
        <w:rPr>
          <w:rFonts w:ascii="Gill Sans MT" w:hAnsi="Gill Sans MT"/>
          <w:sz w:val="22"/>
          <w:szCs w:val="22"/>
          <w:lang w:val="en-GB"/>
        </w:rPr>
        <w:t xml:space="preserve"> the passage a couple of times, carefully</w:t>
      </w:r>
      <w:r>
        <w:rPr>
          <w:rFonts w:ascii="Gill Sans MT" w:hAnsi="Gill Sans MT"/>
          <w:sz w:val="22"/>
          <w:szCs w:val="22"/>
          <w:lang w:val="en-GB"/>
        </w:rPr>
        <w:t>.</w:t>
      </w:r>
    </w:p>
    <w:p w14:paraId="1E4CBDDB" w14:textId="3A6DAAA7" w:rsidR="006F04FB" w:rsidRPr="00D9302F" w:rsidRDefault="00C60B40" w:rsidP="006F04FB">
      <w:pPr>
        <w:jc w:val="center"/>
        <w:rPr>
          <w:rFonts w:ascii="Gill Sans MT" w:eastAsia="Gill Sans" w:hAnsi="Gill Sans MT" w:cs="Gill Sans"/>
          <w:b/>
          <w:bCs/>
          <w:color w:val="000000" w:themeColor="text1"/>
          <w:sz w:val="36"/>
          <w:szCs w:val="34"/>
          <w:lang w:val="en-GB"/>
        </w:rPr>
      </w:pPr>
      <w:r>
        <w:rPr>
          <w:rFonts w:ascii="Gill Sans MT" w:eastAsia="Gill Sans" w:hAnsi="Gill Sans MT" w:cs="Gill Sans"/>
          <w:b/>
          <w:bCs/>
          <w:noProof/>
          <w:sz w:val="36"/>
          <w:szCs w:val="34"/>
          <w:lang w:val="en-GB"/>
        </w:rPr>
        <mc:AlternateContent>
          <mc:Choice Requires="wps">
            <w:drawing>
              <wp:anchor distT="0" distB="0" distL="114300" distR="114300" simplePos="0" relativeHeight="251735048" behindDoc="0" locked="0" layoutInCell="1" allowOverlap="1" wp14:anchorId="13A6C6B9" wp14:editId="5CC701A4">
                <wp:simplePos x="0" y="0"/>
                <wp:positionH relativeFrom="leftMargin">
                  <wp:posOffset>244474</wp:posOffset>
                </wp:positionH>
                <wp:positionV relativeFrom="margin">
                  <wp:posOffset>1612265</wp:posOffset>
                </wp:positionV>
                <wp:extent cx="0" cy="2990850"/>
                <wp:effectExtent l="0" t="0" r="38100" b="19050"/>
                <wp:wrapNone/>
                <wp:docPr id="1386221629" name="Straight Connector 64"/>
                <wp:cNvGraphicFramePr/>
                <a:graphic xmlns:a="http://schemas.openxmlformats.org/drawingml/2006/main">
                  <a:graphicData uri="http://schemas.microsoft.com/office/word/2010/wordprocessingShape">
                    <wps:wsp>
                      <wps:cNvCnPr/>
                      <wps:spPr>
                        <a:xfrm flipH="1">
                          <a:off x="0" y="0"/>
                          <a:ext cx="0" cy="2990850"/>
                        </a:xfrm>
                        <a:prstGeom prst="line">
                          <a:avLst/>
                        </a:prstGeom>
                        <a:noFill/>
                        <a:ln w="25400" cap="flat">
                          <a:solidFill>
                            <a:srgbClr val="0070C0"/>
                          </a:solidFill>
                          <a:prstDash val="solid"/>
                          <a:round/>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78F811B1" id="Straight Connector 64" o:spid="_x0000_s1026" style="position:absolute;flip:x;z-index:2517350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 from="19.25pt,126.95pt" to="19.25pt,3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" strokecolor="#0070c0" strokeweight="2pt">
                <w10:wrap anchorx="margin" anchory="margin"/>
              </v:line>
            </w:pict>
          </mc:Fallback>
        </mc:AlternateContent>
      </w:r>
    </w:p>
    <w:p w14:paraId="2EF31CD5" w14:textId="76B5E060" w:rsidR="00FF5D0C" w:rsidRPr="00616940" w:rsidRDefault="00FF5D0C" w:rsidP="006138D2">
      <w:pPr>
        <w:spacing w:line="276" w:lineRule="auto"/>
        <w:rPr>
          <w:rFonts w:ascii="Gill Sans MT" w:hAnsi="Gill Sans MT"/>
          <w:color w:val="595959" w:themeColor="text1" w:themeTint="A6"/>
          <w:sz w:val="21"/>
          <w:szCs w:val="21"/>
        </w:rPr>
      </w:pPr>
      <w:r w:rsidRPr="00616940">
        <w:rPr>
          <w:rFonts w:ascii="Gill Sans MT" w:hAnsi="Gill Sans MT"/>
          <w:b/>
          <w:bCs/>
          <w:color w:val="595959" w:themeColor="text1" w:themeTint="A6"/>
          <w:sz w:val="21"/>
          <w:szCs w:val="21"/>
          <w:vertAlign w:val="superscript"/>
        </w:rPr>
        <w:t>8</w:t>
      </w:r>
      <w:r w:rsidRPr="00616940">
        <w:rPr>
          <w:rFonts w:ascii="Gill Sans MT" w:hAnsi="Gill Sans MT"/>
          <w:color w:val="595959" w:themeColor="text1" w:themeTint="A6"/>
          <w:sz w:val="21"/>
          <w:szCs w:val="21"/>
          <w:vertAlign w:val="superscript"/>
        </w:rPr>
        <w:t xml:space="preserve"> </w:t>
      </w:r>
      <w:r w:rsidRPr="00616940">
        <w:rPr>
          <w:rFonts w:ascii="Gill Sans MT" w:hAnsi="Gill Sans MT"/>
          <w:color w:val="595959" w:themeColor="text1" w:themeTint="A6"/>
          <w:sz w:val="21"/>
          <w:szCs w:val="21"/>
        </w:rPr>
        <w:t xml:space="preserve">Finally, all of you, have unity of mind, sympathy, brotherly love, a tender heart, and a humble mind. </w:t>
      </w:r>
      <w:r w:rsidRPr="00616940">
        <w:rPr>
          <w:rFonts w:ascii="Gill Sans MT" w:hAnsi="Gill Sans MT"/>
          <w:b/>
          <w:bCs/>
          <w:color w:val="595959" w:themeColor="text1" w:themeTint="A6"/>
          <w:sz w:val="21"/>
          <w:szCs w:val="21"/>
          <w:vertAlign w:val="superscript"/>
        </w:rPr>
        <w:t>9</w:t>
      </w:r>
      <w:r w:rsidRPr="00616940">
        <w:rPr>
          <w:rFonts w:ascii="Gill Sans MT" w:hAnsi="Gill Sans MT"/>
          <w:color w:val="595959" w:themeColor="text1" w:themeTint="A6"/>
          <w:sz w:val="21"/>
          <w:szCs w:val="21"/>
        </w:rPr>
        <w:t xml:space="preserve"> Do not repay evil for evil or reviling for reviling, but on the contrary, bless, for to this you were called, that you may obtain a blessing. </w:t>
      </w:r>
      <w:r w:rsidRPr="00616940">
        <w:rPr>
          <w:rFonts w:ascii="Gill Sans MT" w:hAnsi="Gill Sans MT"/>
          <w:b/>
          <w:bCs/>
          <w:color w:val="595959" w:themeColor="text1" w:themeTint="A6"/>
          <w:sz w:val="21"/>
          <w:szCs w:val="21"/>
          <w:vertAlign w:val="superscript"/>
        </w:rPr>
        <w:t>10</w:t>
      </w:r>
      <w:r w:rsidRPr="00616940">
        <w:rPr>
          <w:rFonts w:ascii="Gill Sans MT" w:hAnsi="Gill Sans MT"/>
          <w:color w:val="595959" w:themeColor="text1" w:themeTint="A6"/>
          <w:sz w:val="21"/>
          <w:szCs w:val="21"/>
        </w:rPr>
        <w:t xml:space="preserve"> For</w:t>
      </w:r>
    </w:p>
    <w:p w14:paraId="5A7A5628" w14:textId="16CA037A" w:rsidR="00FF5D0C" w:rsidRPr="00616940" w:rsidRDefault="00FF5D0C" w:rsidP="006138D2">
      <w:pPr>
        <w:spacing w:line="276" w:lineRule="auto"/>
        <w:rPr>
          <w:rFonts w:ascii="Gill Sans MT" w:hAnsi="Gill Sans MT"/>
          <w:color w:val="595959" w:themeColor="text1" w:themeTint="A6"/>
          <w:sz w:val="21"/>
          <w:szCs w:val="21"/>
        </w:rPr>
      </w:pPr>
      <w:r w:rsidRPr="00616940">
        <w:rPr>
          <w:rFonts w:ascii="Gill Sans MT" w:hAnsi="Gill Sans MT"/>
          <w:color w:val="595959" w:themeColor="text1" w:themeTint="A6"/>
          <w:sz w:val="21"/>
          <w:szCs w:val="21"/>
        </w:rPr>
        <w:tab/>
        <w:t>“Whoever desires to love life and see good days,</w:t>
      </w:r>
    </w:p>
    <w:p w14:paraId="41E853AF" w14:textId="283CFD8D" w:rsidR="00FF5D0C" w:rsidRPr="00616940" w:rsidRDefault="00FF5D0C" w:rsidP="006138D2">
      <w:pPr>
        <w:spacing w:line="276" w:lineRule="auto"/>
        <w:rPr>
          <w:rFonts w:ascii="Gill Sans MT" w:hAnsi="Gill Sans MT"/>
          <w:color w:val="595959" w:themeColor="text1" w:themeTint="A6"/>
          <w:sz w:val="21"/>
          <w:szCs w:val="21"/>
        </w:rPr>
      </w:pPr>
      <w:r w:rsidRPr="00616940">
        <w:rPr>
          <w:rFonts w:ascii="Gill Sans MT" w:hAnsi="Gill Sans MT"/>
          <w:color w:val="595959" w:themeColor="text1" w:themeTint="A6"/>
          <w:sz w:val="21"/>
          <w:szCs w:val="21"/>
        </w:rPr>
        <w:tab/>
        <w:t>let him keep his tongue from evil and his lips from speaking deceit;</w:t>
      </w:r>
    </w:p>
    <w:p w14:paraId="7812B7B1" w14:textId="316EA6C7" w:rsidR="00FF5D0C" w:rsidRPr="00616940" w:rsidRDefault="00FF5D0C" w:rsidP="006138D2">
      <w:pPr>
        <w:spacing w:line="276" w:lineRule="auto"/>
        <w:rPr>
          <w:rFonts w:ascii="Gill Sans MT" w:hAnsi="Gill Sans MT"/>
          <w:color w:val="595959" w:themeColor="text1" w:themeTint="A6"/>
          <w:sz w:val="21"/>
          <w:szCs w:val="21"/>
        </w:rPr>
      </w:pPr>
      <w:r w:rsidRPr="00616940">
        <w:rPr>
          <w:rFonts w:ascii="Gill Sans MT" w:hAnsi="Gill Sans MT"/>
          <w:b/>
          <w:bCs/>
          <w:color w:val="595959" w:themeColor="text1" w:themeTint="A6"/>
          <w:sz w:val="21"/>
          <w:szCs w:val="21"/>
          <w:vertAlign w:val="superscript"/>
        </w:rPr>
        <w:t>11</w:t>
      </w:r>
      <w:r w:rsidRPr="00616940">
        <w:rPr>
          <w:rFonts w:ascii="Gill Sans MT" w:hAnsi="Gill Sans MT"/>
          <w:color w:val="595959" w:themeColor="text1" w:themeTint="A6"/>
          <w:sz w:val="21"/>
          <w:szCs w:val="21"/>
        </w:rPr>
        <w:t xml:space="preserve"> </w:t>
      </w:r>
      <w:r w:rsidRPr="00616940">
        <w:rPr>
          <w:rFonts w:ascii="Gill Sans MT" w:hAnsi="Gill Sans MT"/>
          <w:color w:val="595959" w:themeColor="text1" w:themeTint="A6"/>
          <w:sz w:val="21"/>
          <w:szCs w:val="21"/>
        </w:rPr>
        <w:tab/>
        <w:t>let him turn away from evil and do good; let him seek peace and pursue it.</w:t>
      </w:r>
    </w:p>
    <w:p w14:paraId="07B4BE71" w14:textId="67900E85" w:rsidR="00FF5D0C" w:rsidRPr="00616940" w:rsidRDefault="00FF5D0C" w:rsidP="006138D2">
      <w:pPr>
        <w:spacing w:line="276" w:lineRule="auto"/>
        <w:ind w:left="720" w:hanging="720"/>
        <w:rPr>
          <w:rFonts w:ascii="Gill Sans MT" w:hAnsi="Gill Sans MT"/>
          <w:color w:val="595959" w:themeColor="text1" w:themeTint="A6"/>
          <w:sz w:val="21"/>
          <w:szCs w:val="21"/>
        </w:rPr>
      </w:pPr>
      <w:r w:rsidRPr="00616940">
        <w:rPr>
          <w:rFonts w:ascii="Gill Sans MT" w:hAnsi="Gill Sans MT"/>
          <w:b/>
          <w:bCs/>
          <w:color w:val="595959" w:themeColor="text1" w:themeTint="A6"/>
          <w:sz w:val="21"/>
          <w:szCs w:val="21"/>
          <w:vertAlign w:val="superscript"/>
        </w:rPr>
        <w:t>12</w:t>
      </w:r>
      <w:r w:rsidRPr="00616940">
        <w:rPr>
          <w:rFonts w:ascii="Gill Sans MT" w:hAnsi="Gill Sans MT"/>
          <w:color w:val="595959" w:themeColor="text1" w:themeTint="A6"/>
          <w:sz w:val="21"/>
          <w:szCs w:val="21"/>
        </w:rPr>
        <w:t xml:space="preserve"> </w:t>
      </w:r>
      <w:r w:rsidRPr="00616940">
        <w:rPr>
          <w:rFonts w:ascii="Gill Sans MT" w:hAnsi="Gill Sans MT"/>
          <w:color w:val="595959" w:themeColor="text1" w:themeTint="A6"/>
          <w:sz w:val="21"/>
          <w:szCs w:val="21"/>
        </w:rPr>
        <w:tab/>
        <w:t>For the eyes of the Lord are on the righteous,</w:t>
      </w:r>
      <w:r w:rsidR="00261495" w:rsidRPr="00616940">
        <w:rPr>
          <w:rFonts w:ascii="Gill Sans MT" w:hAnsi="Gill Sans MT"/>
          <w:color w:val="595959" w:themeColor="text1" w:themeTint="A6"/>
          <w:sz w:val="21"/>
          <w:szCs w:val="21"/>
        </w:rPr>
        <w:t xml:space="preserve"> </w:t>
      </w:r>
      <w:r w:rsidRPr="00616940">
        <w:rPr>
          <w:rFonts w:ascii="Gill Sans MT" w:hAnsi="Gill Sans MT"/>
          <w:color w:val="595959" w:themeColor="text1" w:themeTint="A6"/>
          <w:sz w:val="21"/>
          <w:szCs w:val="21"/>
        </w:rPr>
        <w:t>and his ears are open to their prayer.</w:t>
      </w:r>
      <w:r w:rsidR="00261495" w:rsidRPr="00616940">
        <w:rPr>
          <w:rFonts w:ascii="Gill Sans MT" w:hAnsi="Gill Sans MT"/>
          <w:color w:val="595959" w:themeColor="text1" w:themeTint="A6"/>
          <w:sz w:val="21"/>
          <w:szCs w:val="21"/>
        </w:rPr>
        <w:t xml:space="preserve"> </w:t>
      </w:r>
      <w:r w:rsidRPr="00616940">
        <w:rPr>
          <w:rFonts w:ascii="Gill Sans MT" w:hAnsi="Gill Sans MT"/>
          <w:color w:val="595959" w:themeColor="text1" w:themeTint="A6"/>
          <w:sz w:val="21"/>
          <w:szCs w:val="21"/>
        </w:rPr>
        <w:t>But the face of the Lord is against those who do evil.”</w:t>
      </w:r>
    </w:p>
    <w:p w14:paraId="3BFA9C17" w14:textId="1D10B8F9" w:rsidR="00FF5D0C" w:rsidRPr="00616940" w:rsidRDefault="00FF5D0C" w:rsidP="006138D2">
      <w:pPr>
        <w:spacing w:line="276" w:lineRule="auto"/>
        <w:rPr>
          <w:rFonts w:ascii="Gill Sans MT" w:hAnsi="Gill Sans MT"/>
          <w:color w:val="595959" w:themeColor="text1" w:themeTint="A6"/>
          <w:sz w:val="21"/>
          <w:szCs w:val="21"/>
        </w:rPr>
      </w:pPr>
    </w:p>
    <w:p w14:paraId="30C2E515" w14:textId="347D3FA1" w:rsidR="006F04FB" w:rsidRPr="00616940" w:rsidRDefault="00FF5D0C" w:rsidP="006138D2">
      <w:pPr>
        <w:spacing w:line="276" w:lineRule="auto"/>
        <w:rPr>
          <w:rFonts w:ascii="Gill Sans MT" w:hAnsi="Gill Sans MT"/>
          <w:color w:val="595959" w:themeColor="text1" w:themeTint="A6"/>
          <w:sz w:val="21"/>
          <w:szCs w:val="21"/>
        </w:rPr>
      </w:pPr>
      <w:r w:rsidRPr="00616940">
        <w:rPr>
          <w:rFonts w:ascii="Gill Sans MT" w:hAnsi="Gill Sans MT"/>
          <w:b/>
          <w:bCs/>
          <w:color w:val="595959" w:themeColor="text1" w:themeTint="A6"/>
          <w:sz w:val="21"/>
          <w:szCs w:val="21"/>
          <w:vertAlign w:val="superscript"/>
        </w:rPr>
        <w:t>13</w:t>
      </w:r>
      <w:r w:rsidRPr="00616940">
        <w:rPr>
          <w:rFonts w:ascii="Gill Sans MT" w:hAnsi="Gill Sans MT"/>
          <w:color w:val="595959" w:themeColor="text1" w:themeTint="A6"/>
          <w:sz w:val="21"/>
          <w:szCs w:val="21"/>
          <w:vertAlign w:val="superscript"/>
        </w:rPr>
        <w:t xml:space="preserve"> </w:t>
      </w:r>
      <w:r w:rsidRPr="00616940">
        <w:rPr>
          <w:rFonts w:ascii="Gill Sans MT" w:hAnsi="Gill Sans MT"/>
          <w:color w:val="595959" w:themeColor="text1" w:themeTint="A6"/>
          <w:sz w:val="21"/>
          <w:szCs w:val="21"/>
        </w:rPr>
        <w:t xml:space="preserve">Now who is there to harm you if you are zealous for what is good? </w:t>
      </w:r>
      <w:r w:rsidRPr="00616940">
        <w:rPr>
          <w:rFonts w:ascii="Gill Sans MT" w:hAnsi="Gill Sans MT"/>
          <w:b/>
          <w:bCs/>
          <w:color w:val="595959" w:themeColor="text1" w:themeTint="A6"/>
          <w:sz w:val="21"/>
          <w:szCs w:val="21"/>
          <w:vertAlign w:val="superscript"/>
        </w:rPr>
        <w:t>14</w:t>
      </w:r>
      <w:r w:rsidRPr="00616940">
        <w:rPr>
          <w:rFonts w:ascii="Gill Sans MT" w:hAnsi="Gill Sans MT"/>
          <w:color w:val="595959" w:themeColor="text1" w:themeTint="A6"/>
          <w:sz w:val="21"/>
          <w:szCs w:val="21"/>
        </w:rPr>
        <w:t xml:space="preserve"> But even if you should suffer for righteousness’ sake, you will be blessed. Have no fear of them, nor be troubled, </w:t>
      </w:r>
      <w:r w:rsidRPr="00616940">
        <w:rPr>
          <w:rFonts w:ascii="Gill Sans MT" w:hAnsi="Gill Sans MT"/>
          <w:b/>
          <w:bCs/>
          <w:color w:val="595959" w:themeColor="text1" w:themeTint="A6"/>
          <w:sz w:val="21"/>
          <w:szCs w:val="21"/>
          <w:vertAlign w:val="superscript"/>
        </w:rPr>
        <w:t>15</w:t>
      </w:r>
      <w:r w:rsidRPr="00616940">
        <w:rPr>
          <w:rFonts w:ascii="Gill Sans MT" w:hAnsi="Gill Sans MT"/>
          <w:color w:val="595959" w:themeColor="text1" w:themeTint="A6"/>
          <w:sz w:val="21"/>
          <w:szCs w:val="21"/>
        </w:rPr>
        <w:t xml:space="preserve"> but in your hearts honor Christ the Lord as holy, always being prepared to make a defense to anyone who asks you for a reason for the hope that is in you; yet do it with gentleness and respect, </w:t>
      </w:r>
      <w:r w:rsidRPr="00616940">
        <w:rPr>
          <w:rFonts w:ascii="Gill Sans MT" w:hAnsi="Gill Sans MT"/>
          <w:b/>
          <w:bCs/>
          <w:color w:val="595959" w:themeColor="text1" w:themeTint="A6"/>
          <w:sz w:val="21"/>
          <w:szCs w:val="21"/>
          <w:vertAlign w:val="superscript"/>
        </w:rPr>
        <w:t>16</w:t>
      </w:r>
      <w:r w:rsidRPr="00616940">
        <w:rPr>
          <w:rFonts w:ascii="Gill Sans MT" w:hAnsi="Gill Sans MT"/>
          <w:color w:val="595959" w:themeColor="text1" w:themeTint="A6"/>
          <w:sz w:val="21"/>
          <w:szCs w:val="21"/>
        </w:rPr>
        <w:t xml:space="preserve"> having a good conscience, so that, when you are slandered, those who revile your good behavior in Christ may be put to shame. </w:t>
      </w:r>
      <w:r w:rsidRPr="00616940">
        <w:rPr>
          <w:rFonts w:ascii="Gill Sans MT" w:hAnsi="Gill Sans MT"/>
          <w:b/>
          <w:bCs/>
          <w:color w:val="595959" w:themeColor="text1" w:themeTint="A6"/>
          <w:sz w:val="21"/>
          <w:szCs w:val="21"/>
          <w:vertAlign w:val="superscript"/>
        </w:rPr>
        <w:t>17</w:t>
      </w:r>
      <w:r w:rsidRPr="00616940">
        <w:rPr>
          <w:rFonts w:ascii="Gill Sans MT" w:hAnsi="Gill Sans MT"/>
          <w:color w:val="595959" w:themeColor="text1" w:themeTint="A6"/>
          <w:sz w:val="21"/>
          <w:szCs w:val="21"/>
        </w:rPr>
        <w:t xml:space="preserve"> For it is better to suffer for doing good, if that should be God’s will, than for doing evil.</w:t>
      </w:r>
    </w:p>
    <w:p w14:paraId="022C5262" w14:textId="761BD7D5" w:rsidR="00FE48FB" w:rsidRPr="00616940" w:rsidRDefault="00FE48FB" w:rsidP="007C1269">
      <w:pPr>
        <w:rPr>
          <w:rFonts w:ascii="Gill Sans MT" w:hAnsi="Gill Sans MT"/>
          <w:b/>
          <w:bCs/>
          <w:color w:val="0070C0"/>
          <w:sz w:val="2"/>
          <w:szCs w:val="8"/>
          <w:lang w:val="en-GB"/>
        </w:rPr>
      </w:pPr>
    </w:p>
    <w:p w14:paraId="17B5ABBE" w14:textId="2533F832" w:rsidR="00F20654" w:rsidRPr="00616940" w:rsidRDefault="00F20654" w:rsidP="007C1269">
      <w:pPr>
        <w:rPr>
          <w:rFonts w:ascii="Gill Sans MT" w:hAnsi="Gill Sans MT"/>
          <w:b/>
          <w:bCs/>
          <w:color w:val="0070C0"/>
          <w:sz w:val="18"/>
          <w:szCs w:val="22"/>
          <w:lang w:val="en-GB"/>
        </w:rPr>
      </w:pPr>
      <w:r w:rsidRPr="00616940">
        <w:rPr>
          <w:rFonts w:ascii="Gill Sans MT" w:eastAsia="Gill Sans" w:hAnsi="Gill Sans MT" w:cs="Gill Sans"/>
          <w:b/>
          <w:bCs/>
          <w:noProof/>
          <w:sz w:val="20"/>
          <w:szCs w:val="24"/>
          <w:lang w:val="en-GB"/>
        </w:rPr>
        <mc:AlternateContent>
          <mc:Choice Requires="wps">
            <w:drawing>
              <wp:anchor distT="0" distB="0" distL="114300" distR="114300" simplePos="0" relativeHeight="251757576" behindDoc="0" locked="0" layoutInCell="1" allowOverlap="1" wp14:anchorId="5F1CDA5F" wp14:editId="5C030D1A">
                <wp:simplePos x="0" y="0"/>
                <wp:positionH relativeFrom="leftMargin">
                  <wp:posOffset>239939</wp:posOffset>
                </wp:positionH>
                <wp:positionV relativeFrom="page">
                  <wp:posOffset>5341620</wp:posOffset>
                </wp:positionV>
                <wp:extent cx="0" cy="1537607"/>
                <wp:effectExtent l="0" t="0" r="38100" b="24765"/>
                <wp:wrapNone/>
                <wp:docPr id="1090362205" name="Straight Connector 64"/>
                <wp:cNvGraphicFramePr/>
                <a:graphic xmlns:a="http://schemas.openxmlformats.org/drawingml/2006/main">
                  <a:graphicData uri="http://schemas.microsoft.com/office/word/2010/wordprocessingShape">
                    <wps:wsp>
                      <wps:cNvCnPr/>
                      <wps:spPr>
                        <a:xfrm flipH="1">
                          <a:off x="0" y="0"/>
                          <a:ext cx="0" cy="1537607"/>
                        </a:xfrm>
                        <a:prstGeom prst="line">
                          <a:avLst/>
                        </a:prstGeom>
                        <a:noFill/>
                        <a:ln w="25400" cap="flat">
                          <a:solidFill>
                            <a:schemeClr val="accent6"/>
                          </a:solidFill>
                          <a:prstDash val="solid"/>
                          <a:round/>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45801E7A" id="Straight Connector 64" o:spid="_x0000_s1026" style="position:absolute;flip:x;z-index:251757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 from="18.9pt,420.6pt" to="18.9pt,5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" strokecolor="#f79646 [3209]" strokeweight="2pt">
                <w10:wrap anchorx="margin" anchory="page"/>
              </v:line>
            </w:pict>
          </mc:Fallback>
        </mc:AlternateContent>
      </w:r>
    </w:p>
    <w:tbl>
      <w:tblPr>
        <w:tblStyle w:val="PlainTable2"/>
        <w:tblpPr w:leftFromText="180" w:rightFromText="180" w:vertAnchor="text" w:horzAnchor="margin" w:tblpY="20"/>
        <w:tblW w:w="7225" w:type="dxa"/>
        <w:tblLayout w:type="fixed"/>
        <w:tblLook w:val="0680" w:firstRow="0" w:lastRow="0" w:firstColumn="1" w:lastColumn="0" w:noHBand="1" w:noVBand="1"/>
      </w:tblPr>
      <w:tblGrid>
        <w:gridCol w:w="1417"/>
        <w:gridCol w:w="1555"/>
        <w:gridCol w:w="4253"/>
      </w:tblGrid>
      <w:tr w:rsidR="00FE48FB" w:rsidRPr="00AF1554" w14:paraId="151644BE" w14:textId="77777777" w:rsidTr="0003112A">
        <w:trPr>
          <w:trHeight w:val="676"/>
        </w:trPr>
        <w:tc>
          <w:tcPr>
            <w:cnfStyle w:val="001000000000" w:firstRow="0" w:lastRow="0" w:firstColumn="1" w:lastColumn="0" w:oddVBand="0" w:evenVBand="0" w:oddHBand="0" w:evenHBand="0" w:firstRowFirstColumn="0" w:firstRowLastColumn="0" w:lastRowFirstColumn="0" w:lastRowLastColumn="0"/>
            <w:tcW w:w="1417" w:type="dxa"/>
          </w:tcPr>
          <w:p w14:paraId="0B405171" w14:textId="77777777" w:rsidR="00FE48FB" w:rsidRPr="0003112A" w:rsidRDefault="00FE48FB" w:rsidP="005E2DF2">
            <w:pPr>
              <w:spacing w:before="60" w:after="60"/>
              <w:jc w:val="center"/>
              <w:rPr>
                <w:rFonts w:ascii="Gill Sans MT" w:hAnsi="Gill Sans MT"/>
                <w:noProof/>
                <w:color w:val="0000FF"/>
                <w:sz w:val="18"/>
                <w:szCs w:val="18"/>
                <w:u w:color="0000FF"/>
                <w:lang w:val="en-GB"/>
              </w:rPr>
            </w:pPr>
            <w:r w:rsidRPr="0003112A">
              <w:rPr>
                <w:rFonts w:ascii="Gill Sans MT" w:hAnsi="Gill Sans MT"/>
                <w:noProof/>
                <w:color w:val="0000CC"/>
                <w:sz w:val="18"/>
                <w:szCs w:val="18"/>
                <w:u w:color="0000CC"/>
                <w:lang w:val="en-GB"/>
              </w:rPr>
              <w:drawing>
                <wp:inline distT="0" distB="0" distL="0" distR="0" wp14:anchorId="52080802" wp14:editId="2A8F9539">
                  <wp:extent cx="576000" cy="432000"/>
                  <wp:effectExtent l="0" t="0" r="0" b="6350"/>
                  <wp:docPr id="685080210" name="Picture 685080210" descr="See full size image"/>
                  <wp:cNvGraphicFramePr/>
                  <a:graphic xmlns:a="http://schemas.openxmlformats.org/drawingml/2006/main">
                    <a:graphicData uri="http://schemas.openxmlformats.org/drawingml/2006/picture">
                      <pic:pic xmlns:pic="http://schemas.openxmlformats.org/drawingml/2006/picture">
                        <pic:nvPicPr>
                          <pic:cNvPr id="1073741853" name="See full size image" descr="See full size image"/>
                          <pic:cNvPicPr>
                            <a:picLocks noChangeAspect="1"/>
                          </pic:cNvPicPr>
                        </pic:nvPicPr>
                        <pic:blipFill>
                          <a:blip r:embed="rId12"/>
                          <a:stretch>
                            <a:fillRect/>
                          </a:stretch>
                        </pic:blipFill>
                        <pic:spPr>
                          <a:xfrm>
                            <a:off x="0" y="0"/>
                            <a:ext cx="576000" cy="432000"/>
                          </a:xfrm>
                          <a:prstGeom prst="rect">
                            <a:avLst/>
                          </a:prstGeom>
                          <a:ln w="12700" cap="flat">
                            <a:noFill/>
                            <a:miter lim="400000"/>
                          </a:ln>
                          <a:effectLst/>
                        </pic:spPr>
                      </pic:pic>
                    </a:graphicData>
                  </a:graphic>
                </wp:inline>
              </w:drawing>
            </w:r>
          </w:p>
        </w:tc>
        <w:tc>
          <w:tcPr>
            <w:tcW w:w="1555" w:type="dxa"/>
          </w:tcPr>
          <w:p w14:paraId="3D81216F" w14:textId="7550578B" w:rsidR="00FE48FB" w:rsidRPr="0003112A" w:rsidRDefault="00FE48FB" w:rsidP="005E2DF2">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18"/>
                <w:szCs w:val="18"/>
                <w:lang w:val="en-GB"/>
              </w:rPr>
            </w:pPr>
            <w:r w:rsidRPr="0003112A">
              <w:rPr>
                <w:rFonts w:ascii="Gill Sans MT" w:hAnsi="Gill Sans MT"/>
                <w:b/>
                <w:bCs/>
                <w:sz w:val="18"/>
                <w:szCs w:val="18"/>
                <w:lang w:val="en-GB"/>
              </w:rPr>
              <w:t>Context Tool</w:t>
            </w:r>
          </w:p>
        </w:tc>
        <w:tc>
          <w:tcPr>
            <w:tcW w:w="4253" w:type="dxa"/>
          </w:tcPr>
          <w:p w14:paraId="1DEC80CF" w14:textId="77777777" w:rsidR="00FE48FB" w:rsidRPr="00C60B40" w:rsidRDefault="00FE48FB" w:rsidP="005E2DF2">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18"/>
                <w:szCs w:val="18"/>
                <w:lang w:val="en-GB"/>
              </w:rPr>
            </w:pPr>
            <w:r w:rsidRPr="00C60B40">
              <w:rPr>
                <w:rFonts w:ascii="Gill Sans MT" w:hAnsi="Gill Sans MT"/>
                <w:color w:val="7F7F7F" w:themeColor="text1" w:themeTint="80"/>
                <w:sz w:val="18"/>
                <w:szCs w:val="18"/>
                <w:lang w:val="en-GB"/>
              </w:rPr>
              <w:t>If you take a text out of context you’re left with a con! How does this passage fit with what has come before in the big Bible story?</w:t>
            </w:r>
          </w:p>
        </w:tc>
      </w:tr>
      <w:tr w:rsidR="00FE48FB" w:rsidRPr="00AF1554" w14:paraId="09A06502" w14:textId="77777777" w:rsidTr="0003112A">
        <w:trPr>
          <w:trHeight w:val="676"/>
        </w:trPr>
        <w:tc>
          <w:tcPr>
            <w:cnfStyle w:val="001000000000" w:firstRow="0" w:lastRow="0" w:firstColumn="1" w:lastColumn="0" w:oddVBand="0" w:evenVBand="0" w:oddHBand="0" w:evenHBand="0" w:firstRowFirstColumn="0" w:firstRowLastColumn="0" w:lastRowFirstColumn="0" w:lastRowLastColumn="0"/>
            <w:tcW w:w="1417" w:type="dxa"/>
          </w:tcPr>
          <w:p w14:paraId="2F738D1B" w14:textId="77777777" w:rsidR="00FE48FB" w:rsidRPr="0003112A" w:rsidRDefault="00FE48FB" w:rsidP="005E2DF2">
            <w:pPr>
              <w:spacing w:before="60" w:after="60"/>
              <w:jc w:val="center"/>
              <w:rPr>
                <w:rFonts w:ascii="Gill Sans MT" w:hAnsi="Gill Sans MT"/>
                <w:noProof/>
                <w:color w:val="0000CC"/>
                <w:sz w:val="18"/>
                <w:szCs w:val="18"/>
                <w:u w:color="0000CC"/>
                <w:lang w:val="en-GB"/>
              </w:rPr>
            </w:pPr>
            <w:r w:rsidRPr="0003112A">
              <w:rPr>
                <w:rFonts w:ascii="Gill Sans MT" w:hAnsi="Gill Sans MT"/>
                <w:noProof/>
                <w:color w:val="0000FF"/>
                <w:sz w:val="18"/>
                <w:szCs w:val="18"/>
                <w:u w:color="0000FF"/>
                <w:lang w:val="en-GB"/>
              </w:rPr>
              <w:drawing>
                <wp:inline distT="0" distB="0" distL="0" distR="0" wp14:anchorId="542CB9DF" wp14:editId="615C7CDA">
                  <wp:extent cx="576000" cy="432000"/>
                  <wp:effectExtent l="0" t="0" r="0" b="6350"/>
                  <wp:docPr id="429927891" name="Picture 429927891" descr="A yellow and black measuring tool&#10;&#10;Description automatically generated"/>
                  <wp:cNvGraphicFramePr/>
                  <a:graphic xmlns:a="http://schemas.openxmlformats.org/drawingml/2006/main">
                    <a:graphicData uri="http://schemas.openxmlformats.org/drawingml/2006/picture">
                      <pic:pic xmlns:pic="http://schemas.openxmlformats.org/drawingml/2006/picture">
                        <pic:nvPicPr>
                          <pic:cNvPr id="25" name="Picture 25" descr="A yellow and black measuring tool&#10;&#10;Description automatically generated"/>
                          <pic:cNvPicPr>
                            <a:picLocks noChangeAspect="1"/>
                          </pic:cNvPicPr>
                        </pic:nvPicPr>
                        <pic:blipFill>
                          <a:blip r:embed="rId16"/>
                          <a:stretch>
                            <a:fillRect/>
                          </a:stretch>
                        </pic:blipFill>
                        <pic:spPr>
                          <a:xfrm>
                            <a:off x="0" y="0"/>
                            <a:ext cx="576000" cy="432000"/>
                          </a:xfrm>
                          <a:prstGeom prst="rect">
                            <a:avLst/>
                          </a:prstGeom>
                          <a:ln w="12700" cap="flat">
                            <a:noFill/>
                            <a:miter lim="400000"/>
                          </a:ln>
                          <a:effectLst/>
                        </pic:spPr>
                      </pic:pic>
                    </a:graphicData>
                  </a:graphic>
                </wp:inline>
              </w:drawing>
            </w:r>
          </w:p>
        </w:tc>
        <w:tc>
          <w:tcPr>
            <w:tcW w:w="1555" w:type="dxa"/>
          </w:tcPr>
          <w:p w14:paraId="7EF90581" w14:textId="4346930B" w:rsidR="00FE48FB" w:rsidRPr="0003112A" w:rsidRDefault="00FE48FB" w:rsidP="005E2DF2">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18"/>
                <w:szCs w:val="18"/>
                <w:lang w:val="en-GB"/>
              </w:rPr>
            </w:pPr>
            <w:r w:rsidRPr="0003112A">
              <w:rPr>
                <w:rFonts w:ascii="Gill Sans MT" w:hAnsi="Gill Sans MT"/>
                <w:b/>
                <w:bCs/>
                <w:sz w:val="18"/>
                <w:szCs w:val="18"/>
                <w:lang w:val="en-GB"/>
              </w:rPr>
              <w:t>Quotation / Allusion Tool</w:t>
            </w:r>
          </w:p>
        </w:tc>
        <w:tc>
          <w:tcPr>
            <w:tcW w:w="4253" w:type="dxa"/>
          </w:tcPr>
          <w:p w14:paraId="3255335E" w14:textId="77777777" w:rsidR="00FE48FB" w:rsidRPr="00C60B40" w:rsidRDefault="00FE48FB" w:rsidP="005E2DF2">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18"/>
                <w:szCs w:val="18"/>
                <w:lang w:val="en-GB"/>
              </w:rPr>
            </w:pPr>
            <w:r w:rsidRPr="00C60B40">
              <w:rPr>
                <w:rFonts w:ascii="Gill Sans MT" w:hAnsi="Gill Sans MT"/>
                <w:color w:val="7F7F7F" w:themeColor="text1" w:themeTint="80"/>
                <w:sz w:val="18"/>
                <w:szCs w:val="18"/>
                <w:lang w:val="en-GB"/>
              </w:rPr>
              <w:t>When the author quotes or alludes to another part of the Bible, we should look up the original context of his quotation. What connection is he making?</w:t>
            </w:r>
          </w:p>
        </w:tc>
      </w:tr>
      <w:tr w:rsidR="00FE48FB" w:rsidRPr="00AF1554" w14:paraId="6B8B55B0" w14:textId="77777777" w:rsidTr="0003112A">
        <w:trPr>
          <w:trHeight w:val="676"/>
        </w:trPr>
        <w:tc>
          <w:tcPr>
            <w:cnfStyle w:val="001000000000" w:firstRow="0" w:lastRow="0" w:firstColumn="1" w:lastColumn="0" w:oddVBand="0" w:evenVBand="0" w:oddHBand="0" w:evenHBand="0" w:firstRowFirstColumn="0" w:firstRowLastColumn="0" w:lastRowFirstColumn="0" w:lastRowLastColumn="0"/>
            <w:tcW w:w="1417" w:type="dxa"/>
          </w:tcPr>
          <w:p w14:paraId="694FB89E" w14:textId="77777777" w:rsidR="00FE48FB" w:rsidRPr="0003112A" w:rsidRDefault="00FE48FB" w:rsidP="005E2DF2">
            <w:pPr>
              <w:spacing w:before="60" w:after="60"/>
              <w:jc w:val="center"/>
              <w:rPr>
                <w:rFonts w:ascii="Gill Sans MT" w:hAnsi="Gill Sans MT"/>
                <w:noProof/>
                <w:color w:val="0000FF"/>
                <w:sz w:val="18"/>
                <w:szCs w:val="18"/>
                <w:u w:color="0000FF"/>
                <w:lang w:val="en-GB"/>
              </w:rPr>
            </w:pPr>
            <w:r w:rsidRPr="0003112A">
              <w:rPr>
                <w:rFonts w:ascii="Gill Sans MT" w:hAnsi="Gill Sans MT"/>
                <w:noProof/>
                <w:color w:val="0000CC"/>
                <w:sz w:val="18"/>
                <w:szCs w:val="18"/>
                <w:u w:color="0000CC"/>
                <w:lang w:val="en-GB"/>
              </w:rPr>
              <w:drawing>
                <wp:inline distT="0" distB="0" distL="0" distR="0" wp14:anchorId="7ABB1DE4" wp14:editId="342EAC89">
                  <wp:extent cx="576000" cy="432000"/>
                  <wp:effectExtent l="0" t="0" r="0" b="6350"/>
                  <wp:docPr id="1442954088" name="Picture 1442954088" descr="See full size image"/>
                  <wp:cNvGraphicFramePr/>
                  <a:graphic xmlns:a="http://schemas.openxmlformats.org/drawingml/2006/main">
                    <a:graphicData uri="http://schemas.openxmlformats.org/drawingml/2006/picture">
                      <pic:pic xmlns:pic="http://schemas.openxmlformats.org/drawingml/2006/picture">
                        <pic:nvPicPr>
                          <pic:cNvPr id="1073741854" name="See full size image" descr="See full size image"/>
                          <pic:cNvPicPr>
                            <a:picLocks noChangeAspect="1"/>
                          </pic:cNvPicPr>
                        </pic:nvPicPr>
                        <pic:blipFill>
                          <a:blip r:embed="rId15"/>
                          <a:stretch>
                            <a:fillRect/>
                          </a:stretch>
                        </pic:blipFill>
                        <pic:spPr>
                          <a:xfrm>
                            <a:off x="0" y="0"/>
                            <a:ext cx="576000" cy="432000"/>
                          </a:xfrm>
                          <a:prstGeom prst="rect">
                            <a:avLst/>
                          </a:prstGeom>
                          <a:ln w="12700" cap="flat">
                            <a:noFill/>
                            <a:miter lim="400000"/>
                          </a:ln>
                          <a:effectLst/>
                        </pic:spPr>
                      </pic:pic>
                    </a:graphicData>
                  </a:graphic>
                </wp:inline>
              </w:drawing>
            </w:r>
          </w:p>
        </w:tc>
        <w:tc>
          <w:tcPr>
            <w:tcW w:w="1555" w:type="dxa"/>
          </w:tcPr>
          <w:p w14:paraId="326A7CC3" w14:textId="0B3BA269" w:rsidR="00FE48FB" w:rsidRPr="0003112A" w:rsidRDefault="00FE48FB" w:rsidP="005E2DF2">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18"/>
                <w:szCs w:val="18"/>
                <w:lang w:val="en-GB"/>
              </w:rPr>
            </w:pPr>
            <w:r w:rsidRPr="0003112A">
              <w:rPr>
                <w:rFonts w:ascii="Gill Sans MT" w:hAnsi="Gill Sans MT"/>
                <w:b/>
                <w:bCs/>
                <w:sz w:val="18"/>
                <w:szCs w:val="18"/>
                <w:lang w:val="en-GB"/>
              </w:rPr>
              <w:t>Linking Words Tool</w:t>
            </w:r>
          </w:p>
        </w:tc>
        <w:tc>
          <w:tcPr>
            <w:tcW w:w="4253" w:type="dxa"/>
          </w:tcPr>
          <w:p w14:paraId="3A4105E1" w14:textId="77777777" w:rsidR="00FE48FB" w:rsidRPr="00C60B40" w:rsidRDefault="00FE48FB" w:rsidP="005E2DF2">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18"/>
                <w:szCs w:val="18"/>
                <w:lang w:val="en-GB"/>
              </w:rPr>
            </w:pPr>
            <w:r w:rsidRPr="00C60B40">
              <w:rPr>
                <w:rFonts w:ascii="Gill Sans MT" w:hAnsi="Gill Sans MT"/>
                <w:color w:val="7F7F7F" w:themeColor="text1" w:themeTint="80"/>
                <w:sz w:val="18"/>
                <w:szCs w:val="18"/>
                <w:lang w:val="en-GB"/>
              </w:rPr>
              <w:t>Whenever you see a ‘therefore’ ask what it’s there for! And the same goes for words like ‘because’, ‘so that’, ‘for’ etc.</w:t>
            </w:r>
          </w:p>
        </w:tc>
      </w:tr>
    </w:tbl>
    <w:p w14:paraId="5B632FAE" w14:textId="77777777" w:rsidR="007C1269" w:rsidRDefault="007C1269" w:rsidP="007C1269">
      <w:pPr>
        <w:rPr>
          <w:rFonts w:ascii="Gill Sans MT" w:hAnsi="Gill Sans MT"/>
          <w:b/>
          <w:bCs/>
          <w:color w:val="0070C0"/>
          <w:sz w:val="32"/>
          <w:szCs w:val="32"/>
          <w:lang w:val="en-GB"/>
        </w:rPr>
      </w:pPr>
    </w:p>
    <w:p w14:paraId="5DDE665C" w14:textId="77777777" w:rsidR="00F20654" w:rsidRDefault="00F20654" w:rsidP="00EB2B70">
      <w:pPr>
        <w:spacing w:after="320"/>
        <w:rPr>
          <w:rFonts w:ascii="Gill Sans MT" w:hAnsi="Gill Sans MT"/>
          <w:sz w:val="24"/>
          <w:szCs w:val="24"/>
        </w:rPr>
      </w:pPr>
    </w:p>
    <w:p w14:paraId="59022E2D" w14:textId="283394C1" w:rsidR="00EB2B70" w:rsidRPr="007C687E" w:rsidRDefault="00EB2B70" w:rsidP="00EB2B70">
      <w:pPr>
        <w:spacing w:after="320"/>
        <w:rPr>
          <w:rFonts w:ascii="Gill Sans MT" w:hAnsi="Gill Sans MT"/>
          <w:sz w:val="22"/>
          <w:szCs w:val="22"/>
        </w:rPr>
      </w:pPr>
      <w:r w:rsidRPr="007C687E">
        <w:rPr>
          <w:rFonts w:ascii="Gill Sans MT" w:hAnsi="Gill Sans MT"/>
          <w:sz w:val="22"/>
          <w:szCs w:val="22"/>
        </w:rPr>
        <w:t xml:space="preserve">Use the </w:t>
      </w:r>
      <w:r w:rsidRPr="007C687E">
        <w:rPr>
          <w:rFonts w:ascii="Gill Sans MT" w:hAnsi="Gill Sans MT"/>
          <w:b/>
          <w:sz w:val="22"/>
          <w:szCs w:val="22"/>
        </w:rPr>
        <w:t>Context Tool</w:t>
      </w:r>
      <w:r w:rsidRPr="007C687E">
        <w:rPr>
          <w:rFonts w:ascii="Gill Sans MT" w:hAnsi="Gill Sans MT"/>
          <w:sz w:val="22"/>
          <w:szCs w:val="22"/>
        </w:rPr>
        <w:t>. Why do you think that Peter reminds Christians to love each other (v8) at the start of a paragraph about how other people — presumably not Christians — might revile and even harm them?</w:t>
      </w:r>
    </w:p>
    <w:p w14:paraId="43B253A8" w14:textId="77777777" w:rsidR="00EB2B70" w:rsidRPr="00F72C67" w:rsidRDefault="00EB2B70" w:rsidP="00EB2B70">
      <w:pPr>
        <w:spacing w:after="320"/>
        <w:rPr>
          <w:rFonts w:ascii="Gill Sans MT" w:hAnsi="Gill Sans MT"/>
          <w:sz w:val="22"/>
          <w:szCs w:val="22"/>
        </w:rPr>
      </w:pPr>
      <w:r w:rsidRPr="007C687E">
        <w:rPr>
          <w:rFonts w:ascii="Gill Sans MT" w:hAnsi="Gill Sans MT"/>
          <w:sz w:val="22"/>
          <w:szCs w:val="22"/>
        </w:rPr>
        <w:t xml:space="preserve">Use the </w:t>
      </w:r>
      <w:r w:rsidRPr="007C687E">
        <w:rPr>
          <w:rFonts w:ascii="Gill Sans MT" w:hAnsi="Gill Sans MT"/>
          <w:b/>
          <w:sz w:val="22"/>
          <w:szCs w:val="22"/>
        </w:rPr>
        <w:t xml:space="preserve">Linking Words Tool </w:t>
      </w:r>
      <w:r w:rsidRPr="007C687E">
        <w:rPr>
          <w:rFonts w:ascii="Gill Sans MT" w:hAnsi="Gill Sans MT"/>
          <w:sz w:val="22"/>
          <w:szCs w:val="22"/>
        </w:rPr>
        <w:t xml:space="preserve">to think about the “for” that comes at the start of v10. How might vv10-12 help us to obey the very challenging </w:t>
      </w:r>
      <w:r w:rsidRPr="00F72C67">
        <w:rPr>
          <w:rFonts w:ascii="Gill Sans MT" w:hAnsi="Gill Sans MT"/>
          <w:sz w:val="22"/>
          <w:szCs w:val="22"/>
        </w:rPr>
        <w:t xml:space="preserve">command in v9? </w:t>
      </w:r>
    </w:p>
    <w:p w14:paraId="2B402FAC" w14:textId="77777777" w:rsidR="00EB2B70" w:rsidRPr="00F72C67" w:rsidRDefault="00EB2B70" w:rsidP="00EB2B70">
      <w:pPr>
        <w:spacing w:after="320"/>
        <w:rPr>
          <w:rFonts w:ascii="Gill Sans MT" w:hAnsi="Gill Sans MT"/>
          <w:sz w:val="22"/>
          <w:szCs w:val="22"/>
        </w:rPr>
      </w:pPr>
      <w:r w:rsidRPr="00F72C67">
        <w:rPr>
          <w:rFonts w:ascii="Gill Sans MT" w:hAnsi="Gill Sans MT"/>
          <w:sz w:val="22"/>
          <w:szCs w:val="22"/>
        </w:rPr>
        <w:t xml:space="preserve">Peter actually takes vv10-12 straight from Psalm 34. Use the </w:t>
      </w:r>
      <w:r w:rsidRPr="00F72C67">
        <w:rPr>
          <w:rFonts w:ascii="Gill Sans MT" w:hAnsi="Gill Sans MT"/>
          <w:b/>
          <w:sz w:val="22"/>
          <w:szCs w:val="22"/>
        </w:rPr>
        <w:t>Quotation/Allusion Tool</w:t>
      </w:r>
      <w:r w:rsidRPr="00F72C67">
        <w:rPr>
          <w:rFonts w:ascii="Gill Sans MT" w:hAnsi="Gill Sans MT"/>
          <w:sz w:val="22"/>
          <w:szCs w:val="22"/>
        </w:rPr>
        <w:t xml:space="preserve"> to look up the quoted words in their original context. How are they introduced back in the Psalm? How does this resonate with a theme Peter has been developing throughout his letter?</w:t>
      </w:r>
    </w:p>
    <w:p w14:paraId="58719294" w14:textId="722D0D83" w:rsidR="00EB2B70" w:rsidRDefault="00EB2B70" w:rsidP="00EB2B70">
      <w:pPr>
        <w:spacing w:after="200"/>
        <w:rPr>
          <w:rFonts w:ascii="Gill Sans MT" w:hAnsi="Gill Sans MT"/>
          <w:sz w:val="22"/>
          <w:szCs w:val="22"/>
        </w:rPr>
      </w:pPr>
      <w:r w:rsidRPr="00F72C67">
        <w:rPr>
          <w:rFonts w:ascii="Gill Sans MT" w:hAnsi="Gill Sans MT"/>
          <w:sz w:val="22"/>
          <w:szCs w:val="22"/>
        </w:rPr>
        <w:t>It’s less obvious, but vv13-15 are also taken from the Old Testament, this time from Isaiah</w:t>
      </w:r>
      <w:r w:rsidR="00F30A68">
        <w:rPr>
          <w:rFonts w:ascii="Gill Sans MT" w:hAnsi="Gill Sans MT"/>
          <w:sz w:val="22"/>
          <w:szCs w:val="22"/>
        </w:rPr>
        <w:t xml:space="preserve"> </w:t>
      </w:r>
      <w:r w:rsidRPr="00F72C67">
        <w:rPr>
          <w:rFonts w:ascii="Gill Sans MT" w:hAnsi="Gill Sans MT"/>
          <w:sz w:val="22"/>
          <w:szCs w:val="22"/>
        </w:rPr>
        <w:t xml:space="preserve">8 (from which Peter has already quoted in 2:8). Use the </w:t>
      </w:r>
      <w:r w:rsidRPr="00F72C67">
        <w:rPr>
          <w:rFonts w:ascii="Gill Sans MT" w:hAnsi="Gill Sans MT"/>
          <w:b/>
          <w:sz w:val="22"/>
          <w:szCs w:val="22"/>
        </w:rPr>
        <w:t xml:space="preserve">Quotation/Allusion Tool </w:t>
      </w:r>
      <w:r w:rsidRPr="00F72C67">
        <w:rPr>
          <w:rFonts w:ascii="Gill Sans MT" w:hAnsi="Gill Sans MT"/>
          <w:sz w:val="22"/>
          <w:szCs w:val="22"/>
        </w:rPr>
        <w:t>again: see how many connections you can find between them, and mark them in the table below.</w:t>
      </w:r>
    </w:p>
    <w:p w14:paraId="7028DDDE" w14:textId="77777777" w:rsidR="00F20654" w:rsidRPr="00F72C67" w:rsidRDefault="00F20654" w:rsidP="00EB2B70">
      <w:pPr>
        <w:spacing w:after="200"/>
        <w:rPr>
          <w:rFonts w:ascii="Gill Sans MT" w:hAnsi="Gill Sans MT"/>
          <w:sz w:val="22"/>
          <w:szCs w:val="22"/>
        </w:rPr>
      </w:pPr>
    </w:p>
    <w:tbl>
      <w:tblPr>
        <w:tblStyle w:val="TableGrid"/>
        <w:tblpPr w:leftFromText="180" w:rightFromText="180" w:vertAnchor="page" w:horzAnchor="margin" w:tblpY="6859"/>
        <w:tblW w:w="0" w:type="auto"/>
        <w:tblLook w:val="04A0" w:firstRow="1" w:lastRow="0" w:firstColumn="1" w:lastColumn="0" w:noHBand="0" w:noVBand="1"/>
      </w:tblPr>
      <w:tblGrid>
        <w:gridCol w:w="3369"/>
        <w:gridCol w:w="3369"/>
      </w:tblGrid>
      <w:tr w:rsidR="00F20654" w:rsidRPr="00F72C67" w14:paraId="7E6E976C" w14:textId="77777777" w:rsidTr="00F20654">
        <w:trPr>
          <w:trHeight w:val="1951"/>
        </w:trPr>
        <w:tc>
          <w:tcPr>
            <w:tcW w:w="3369" w:type="dxa"/>
          </w:tcPr>
          <w:p w14:paraId="073CF67E" w14:textId="77777777" w:rsidR="00F20654" w:rsidRPr="00D9302F" w:rsidRDefault="00F20654" w:rsidP="00F20654">
            <w:pPr>
              <w:spacing w:after="100" w:line="276" w:lineRule="auto"/>
              <w:jc w:val="center"/>
              <w:rPr>
                <w:rFonts w:ascii="Gill Sans MT" w:hAnsi="Gill Sans MT"/>
                <w:b/>
                <w:bCs/>
                <w:color w:val="000000" w:themeColor="text1"/>
                <w:sz w:val="20"/>
                <w:szCs w:val="19"/>
              </w:rPr>
            </w:pPr>
            <w:r w:rsidRPr="00D9302F">
              <w:rPr>
                <w:rFonts w:ascii="Gill Sans MT" w:hAnsi="Gill Sans MT"/>
                <w:b/>
                <w:bCs/>
                <w:color w:val="000000" w:themeColor="text1"/>
                <w:sz w:val="20"/>
                <w:szCs w:val="19"/>
              </w:rPr>
              <w:t>Isaiah 8</w:t>
            </w:r>
          </w:p>
          <w:p w14:paraId="48C8FD70" w14:textId="77777777" w:rsidR="00F20654" w:rsidRPr="00D9302F" w:rsidRDefault="00F20654" w:rsidP="00F20654">
            <w:pPr>
              <w:spacing w:after="100" w:line="276" w:lineRule="auto"/>
              <w:rPr>
                <w:rFonts w:ascii="Gill Sans MT" w:hAnsi="Gill Sans MT"/>
                <w:color w:val="000000" w:themeColor="text1"/>
                <w:sz w:val="20"/>
                <w:szCs w:val="19"/>
              </w:rPr>
            </w:pPr>
            <w:r w:rsidRPr="00D9302F">
              <w:rPr>
                <w:rFonts w:ascii="Gill Sans MT" w:hAnsi="Gill Sans MT"/>
                <w:b/>
                <w:bCs/>
                <w:color w:val="000000" w:themeColor="text1"/>
                <w:sz w:val="20"/>
                <w:szCs w:val="19"/>
                <w:vertAlign w:val="superscript"/>
              </w:rPr>
              <w:t>12</w:t>
            </w:r>
            <w:r w:rsidRPr="00D9302F">
              <w:rPr>
                <w:rFonts w:ascii="Gill Sans MT" w:hAnsi="Gill Sans MT"/>
                <w:color w:val="000000" w:themeColor="text1"/>
                <w:sz w:val="20"/>
                <w:szCs w:val="19"/>
              </w:rPr>
              <w:t xml:space="preserve"> “Do not call conspiracy all that this people calls conspiracy, and do not fear what they fear, nor be in dread. </w:t>
            </w:r>
            <w:r w:rsidRPr="00D9302F">
              <w:rPr>
                <w:rFonts w:ascii="Gill Sans MT" w:hAnsi="Gill Sans MT"/>
                <w:b/>
                <w:bCs/>
                <w:color w:val="000000" w:themeColor="text1"/>
                <w:sz w:val="20"/>
                <w:szCs w:val="19"/>
                <w:vertAlign w:val="superscript"/>
              </w:rPr>
              <w:t>13</w:t>
            </w:r>
            <w:r w:rsidRPr="00D9302F">
              <w:rPr>
                <w:rFonts w:ascii="Gill Sans MT" w:hAnsi="Gill Sans MT"/>
                <w:color w:val="000000" w:themeColor="text1"/>
                <w:sz w:val="20"/>
                <w:szCs w:val="19"/>
              </w:rPr>
              <w:t xml:space="preserve"> But the LORD of hosts, him you shall honor as holy. Let him be your fear, and let him be your dread.</w:t>
            </w:r>
          </w:p>
        </w:tc>
        <w:tc>
          <w:tcPr>
            <w:tcW w:w="3369" w:type="dxa"/>
          </w:tcPr>
          <w:p w14:paraId="61AF9E55" w14:textId="77777777" w:rsidR="00F20654" w:rsidRPr="00D9302F" w:rsidRDefault="00F20654" w:rsidP="00F20654">
            <w:pPr>
              <w:spacing w:after="100" w:line="276" w:lineRule="auto"/>
              <w:jc w:val="center"/>
              <w:rPr>
                <w:rFonts w:ascii="Gill Sans MT" w:hAnsi="Gill Sans MT"/>
                <w:b/>
                <w:color w:val="000000" w:themeColor="text1"/>
                <w:sz w:val="20"/>
                <w:szCs w:val="19"/>
              </w:rPr>
            </w:pPr>
            <w:r w:rsidRPr="00D9302F">
              <w:rPr>
                <w:rFonts w:ascii="Gill Sans MT" w:hAnsi="Gill Sans MT"/>
                <w:b/>
                <w:color w:val="000000" w:themeColor="text1"/>
                <w:sz w:val="20"/>
                <w:szCs w:val="19"/>
              </w:rPr>
              <w:t>1 Peter 3</w:t>
            </w:r>
          </w:p>
          <w:p w14:paraId="295A0B41" w14:textId="77777777" w:rsidR="00F20654" w:rsidRPr="00D9302F" w:rsidRDefault="00F20654" w:rsidP="00F20654">
            <w:pPr>
              <w:spacing w:after="100" w:line="276" w:lineRule="auto"/>
              <w:rPr>
                <w:rFonts w:ascii="Gill Sans MT" w:hAnsi="Gill Sans MT"/>
                <w:color w:val="000000" w:themeColor="text1"/>
                <w:sz w:val="20"/>
                <w:szCs w:val="19"/>
              </w:rPr>
            </w:pPr>
            <w:r w:rsidRPr="00D9302F">
              <w:rPr>
                <w:rFonts w:ascii="Gill Sans MT" w:hAnsi="Gill Sans MT"/>
                <w:b/>
                <w:color w:val="000000" w:themeColor="text1"/>
                <w:sz w:val="20"/>
                <w:szCs w:val="19"/>
                <w:vertAlign w:val="superscript"/>
              </w:rPr>
              <w:t>14</w:t>
            </w:r>
            <w:r w:rsidRPr="00D9302F">
              <w:rPr>
                <w:rFonts w:ascii="Gill Sans MT" w:hAnsi="Gill Sans MT"/>
                <w:color w:val="000000" w:themeColor="text1"/>
                <w:sz w:val="20"/>
                <w:szCs w:val="19"/>
              </w:rPr>
              <w:t xml:space="preserve"> Have no fear of them, nor be troubled, </w:t>
            </w:r>
            <w:r w:rsidRPr="00D9302F">
              <w:rPr>
                <w:rFonts w:ascii="Gill Sans MT" w:hAnsi="Gill Sans MT"/>
                <w:b/>
                <w:bCs/>
                <w:color w:val="000000" w:themeColor="text1"/>
                <w:sz w:val="20"/>
                <w:szCs w:val="19"/>
                <w:vertAlign w:val="superscript"/>
              </w:rPr>
              <w:t>15</w:t>
            </w:r>
            <w:r w:rsidRPr="00D9302F">
              <w:rPr>
                <w:rFonts w:ascii="Gill Sans MT" w:hAnsi="Gill Sans MT"/>
                <w:color w:val="000000" w:themeColor="text1"/>
                <w:sz w:val="20"/>
                <w:szCs w:val="19"/>
              </w:rPr>
              <w:t xml:space="preserve"> but in your hearts honor Christ the Lord as holy, always being prepared to make a defense to anyone who asks you for a reason for the hope that is in you; yet do it with gentleness and respect [</w:t>
            </w:r>
            <w:r w:rsidRPr="00D9302F">
              <w:rPr>
                <w:rFonts w:ascii="Gill Sans MT" w:hAnsi="Gill Sans MT"/>
                <w:i/>
                <w:color w:val="000000" w:themeColor="text1"/>
                <w:sz w:val="20"/>
                <w:szCs w:val="19"/>
              </w:rPr>
              <w:t>lit.</w:t>
            </w:r>
            <w:r w:rsidRPr="00D9302F">
              <w:rPr>
                <w:rFonts w:ascii="Gill Sans MT" w:hAnsi="Gill Sans MT"/>
                <w:color w:val="000000" w:themeColor="text1"/>
                <w:sz w:val="20"/>
                <w:szCs w:val="19"/>
              </w:rPr>
              <w:t xml:space="preserve"> fear].</w:t>
            </w:r>
          </w:p>
        </w:tc>
      </w:tr>
    </w:tbl>
    <w:p w14:paraId="1E558D6B" w14:textId="24F87331" w:rsidR="007C1269" w:rsidRPr="00AB5D8E" w:rsidRDefault="007C1269" w:rsidP="007C1269">
      <w:pPr>
        <w:rPr>
          <w:rFonts w:ascii="Gill Sans MT" w:hAnsi="Gill Sans MT"/>
          <w:b/>
          <w:bCs/>
          <w:color w:val="0070C0"/>
          <w:sz w:val="20"/>
          <w:szCs w:val="24"/>
        </w:rPr>
      </w:pPr>
    </w:p>
    <w:p w14:paraId="0B532541" w14:textId="77777777" w:rsidR="00AB5D8E" w:rsidRPr="00F72C67" w:rsidRDefault="00AB5D8E" w:rsidP="007C1269">
      <w:pPr>
        <w:rPr>
          <w:rFonts w:ascii="Gill Sans MT" w:hAnsi="Gill Sans MT"/>
          <w:b/>
          <w:bCs/>
          <w:color w:val="0070C0"/>
          <w:sz w:val="32"/>
          <w:szCs w:val="32"/>
        </w:rPr>
      </w:pPr>
    </w:p>
    <w:p w14:paraId="34671021" w14:textId="77777777" w:rsidR="00F72C67" w:rsidRPr="00F72C67" w:rsidRDefault="00F72C67" w:rsidP="00F72C67">
      <w:pPr>
        <w:spacing w:after="200"/>
        <w:rPr>
          <w:rFonts w:ascii="Gill Sans MT" w:hAnsi="Gill Sans MT"/>
          <w:sz w:val="22"/>
          <w:szCs w:val="22"/>
        </w:rPr>
      </w:pPr>
      <w:r w:rsidRPr="00F72C67">
        <w:rPr>
          <w:rFonts w:ascii="Gill Sans MT" w:hAnsi="Gill Sans MT"/>
          <w:sz w:val="22"/>
          <w:szCs w:val="22"/>
        </w:rPr>
        <w:t>How is Peter taking his “fear” theme even further? How will this help intimidated Christians to continue to speak out about their imperishable hope?</w:t>
      </w:r>
    </w:p>
    <w:p w14:paraId="3C62E8B8" w14:textId="77777777" w:rsidR="00182CB5" w:rsidRDefault="00182CB5" w:rsidP="00F72C67">
      <w:pPr>
        <w:ind w:left="720" w:hanging="720"/>
        <w:rPr>
          <w:rFonts w:ascii="Gill Sans MT" w:hAnsi="Gill Sans MT"/>
          <w:b/>
          <w:bCs/>
          <w:color w:val="0070C0"/>
          <w:sz w:val="32"/>
          <w:szCs w:val="32"/>
        </w:rPr>
      </w:pPr>
    </w:p>
    <w:p w14:paraId="7A4D1DC0" w14:textId="7590A43F" w:rsidR="00B150CE" w:rsidRPr="00C22493" w:rsidRDefault="00F72C67" w:rsidP="00B150CE">
      <w:pPr>
        <w:spacing w:line="276" w:lineRule="auto"/>
        <w:rPr>
          <w:rFonts w:ascii="Gill Sans MT" w:hAnsi="Gill Sans MT"/>
          <w:sz w:val="24"/>
          <w:szCs w:val="24"/>
          <w:lang w:val="en-GB"/>
        </w:rPr>
      </w:pPr>
      <w:r>
        <w:rPr>
          <w:rFonts w:ascii="Gill Sans MT" w:hAnsi="Gill Sans MT"/>
          <w:b/>
          <w:bCs/>
          <w:color w:val="0070C0"/>
          <w:sz w:val="32"/>
          <w:szCs w:val="32"/>
        </w:rPr>
        <w:br w:type="page"/>
      </w:r>
      <w:r w:rsidR="00B150CE">
        <w:rPr>
          <w:rFonts w:ascii="Gill Sans MT" w:hAnsi="Gill Sans MT"/>
          <w:b/>
          <w:bCs/>
          <w:color w:val="0070C0"/>
          <w:sz w:val="32"/>
          <w:szCs w:val="32"/>
          <w:lang w:val="en-GB"/>
        </w:rPr>
        <w:lastRenderedPageBreak/>
        <w:t>1 Peter 3:18-22</w:t>
      </w:r>
    </w:p>
    <w:p w14:paraId="35EB5706" w14:textId="77777777" w:rsidR="006138D2" w:rsidRPr="00261495" w:rsidRDefault="006138D2" w:rsidP="006138D2">
      <w:pPr>
        <w:rPr>
          <w:rFonts w:ascii="Gill Sans MT" w:eastAsia="Gill Sans" w:hAnsi="Gill Sans MT" w:cs="Gill Sans"/>
          <w:b/>
          <w:bCs/>
          <w:sz w:val="36"/>
          <w:szCs w:val="34"/>
        </w:rPr>
      </w:pPr>
    </w:p>
    <w:p w14:paraId="207645BE" w14:textId="77777777" w:rsidR="006138D2" w:rsidRDefault="006138D2" w:rsidP="006138D2">
      <w:pPr>
        <w:ind w:left="1440" w:hanging="1440"/>
        <w:rPr>
          <w:rFonts w:ascii="Gill Sans MT" w:hAnsi="Gill Sans MT"/>
          <w:sz w:val="22"/>
          <w:szCs w:val="22"/>
          <w:lang w:val="en-GB"/>
        </w:rPr>
      </w:pPr>
      <w:r w:rsidRPr="000055DD">
        <w:rPr>
          <w:rFonts w:ascii="Gill Sans MT" w:hAnsi="Gill Sans MT"/>
          <w:b/>
          <w:bCs/>
          <w:sz w:val="22"/>
          <w:szCs w:val="22"/>
          <w:lang w:val="en-GB"/>
        </w:rPr>
        <w:t>Pray</w:t>
      </w:r>
      <w:r w:rsidRPr="000055DD">
        <w:rPr>
          <w:rFonts w:ascii="Gill Sans MT" w:hAnsi="Gill Sans MT"/>
          <w:sz w:val="22"/>
          <w:szCs w:val="22"/>
          <w:lang w:val="en-GB"/>
        </w:rPr>
        <w:tab/>
      </w:r>
      <w:proofErr w:type="spellStart"/>
      <w:r w:rsidRPr="00960FA7">
        <w:rPr>
          <w:rFonts w:ascii="Gill Sans MT" w:hAnsi="Gill Sans MT"/>
          <w:sz w:val="22"/>
          <w:szCs w:val="22"/>
          <w:lang w:val="en-GB"/>
        </w:rPr>
        <w:t>Pray</w:t>
      </w:r>
      <w:proofErr w:type="spellEnd"/>
      <w:r w:rsidRPr="00960FA7">
        <w:rPr>
          <w:rFonts w:ascii="Gill Sans MT" w:hAnsi="Gill Sans MT"/>
          <w:sz w:val="22"/>
          <w:szCs w:val="22"/>
          <w:lang w:val="en-GB"/>
        </w:rPr>
        <w:t xml:space="preserve"> for the members of your group, that fear of the LORD would displace fear of other people, and a result we would be </w:t>
      </w:r>
      <w:proofErr w:type="gramStart"/>
      <w:r w:rsidRPr="00960FA7">
        <w:rPr>
          <w:rFonts w:ascii="Gill Sans MT" w:hAnsi="Gill Sans MT"/>
          <w:sz w:val="22"/>
          <w:szCs w:val="22"/>
          <w:lang w:val="en-GB"/>
        </w:rPr>
        <w:t>more bold</w:t>
      </w:r>
      <w:proofErr w:type="gramEnd"/>
      <w:r w:rsidRPr="00960FA7">
        <w:rPr>
          <w:rFonts w:ascii="Gill Sans MT" w:hAnsi="Gill Sans MT"/>
          <w:sz w:val="22"/>
          <w:szCs w:val="22"/>
          <w:lang w:val="en-GB"/>
        </w:rPr>
        <w:t xml:space="preserve"> in our Christian witness.</w:t>
      </w:r>
    </w:p>
    <w:p w14:paraId="745E5C38" w14:textId="164EBAC6" w:rsidR="006138D2" w:rsidRPr="000018E7" w:rsidRDefault="006138D2" w:rsidP="006138D2">
      <w:pPr>
        <w:ind w:left="1440" w:hanging="1440"/>
        <w:rPr>
          <w:rFonts w:ascii="Gill Sans MT" w:eastAsia="Gill Sans" w:hAnsi="Gill Sans MT" w:cs="Gill Sans"/>
          <w:sz w:val="22"/>
          <w:szCs w:val="22"/>
        </w:rPr>
      </w:pPr>
    </w:p>
    <w:p w14:paraId="6304B425" w14:textId="4F06363A" w:rsidR="006138D2" w:rsidRDefault="006138D2" w:rsidP="006138D2">
      <w:pPr>
        <w:rPr>
          <w:rFonts w:ascii="Gill Sans MT" w:hAnsi="Gill Sans MT"/>
          <w:sz w:val="22"/>
          <w:szCs w:val="22"/>
          <w:lang w:val="en-GB"/>
        </w:rPr>
      </w:pPr>
      <w:r w:rsidRPr="000055DD">
        <w:rPr>
          <w:rFonts w:ascii="Gill Sans MT" w:hAnsi="Gill Sans MT"/>
          <w:b/>
          <w:bCs/>
          <w:sz w:val="22"/>
          <w:szCs w:val="22"/>
          <w:lang w:val="en-GB"/>
        </w:rPr>
        <w:t>Read</w:t>
      </w:r>
      <w:r w:rsidRPr="000055DD">
        <w:rPr>
          <w:rFonts w:ascii="Gill Sans MT" w:hAnsi="Gill Sans MT"/>
          <w:b/>
          <w:bCs/>
          <w:sz w:val="22"/>
          <w:szCs w:val="22"/>
          <w:lang w:val="en-GB"/>
        </w:rPr>
        <w:tab/>
      </w:r>
      <w:r w:rsidRPr="000055DD">
        <w:rPr>
          <w:rFonts w:ascii="Gill Sans MT" w:hAnsi="Gill Sans MT"/>
          <w:sz w:val="22"/>
          <w:szCs w:val="22"/>
          <w:lang w:val="en-GB"/>
        </w:rPr>
        <w:tab/>
      </w:r>
      <w:proofErr w:type="spellStart"/>
      <w:r w:rsidRPr="00731F76">
        <w:rPr>
          <w:rFonts w:ascii="Gill Sans MT" w:hAnsi="Gill Sans MT"/>
          <w:sz w:val="22"/>
          <w:szCs w:val="22"/>
          <w:lang w:val="en-GB"/>
        </w:rPr>
        <w:t>Read</w:t>
      </w:r>
      <w:proofErr w:type="spellEnd"/>
      <w:r w:rsidRPr="00731F76">
        <w:rPr>
          <w:rFonts w:ascii="Gill Sans MT" w:hAnsi="Gill Sans MT"/>
          <w:sz w:val="22"/>
          <w:szCs w:val="22"/>
          <w:lang w:val="en-GB"/>
        </w:rPr>
        <w:t xml:space="preserve"> the passage a couple of times, carefully</w:t>
      </w:r>
      <w:r>
        <w:rPr>
          <w:rFonts w:ascii="Gill Sans MT" w:hAnsi="Gill Sans MT"/>
          <w:sz w:val="22"/>
          <w:szCs w:val="22"/>
          <w:lang w:val="en-GB"/>
        </w:rPr>
        <w:t>.</w:t>
      </w:r>
    </w:p>
    <w:p w14:paraId="72085EA3" w14:textId="508EAB72" w:rsidR="00261495" w:rsidRPr="006138D2" w:rsidRDefault="00C60B40" w:rsidP="00261495">
      <w:pPr>
        <w:jc w:val="center"/>
        <w:rPr>
          <w:rFonts w:ascii="Gill Sans MT" w:eastAsia="Gill Sans" w:hAnsi="Gill Sans MT" w:cs="Gill Sans"/>
          <w:b/>
          <w:bCs/>
          <w:sz w:val="36"/>
          <w:szCs w:val="34"/>
          <w:lang w:val="en-GB"/>
        </w:rPr>
      </w:pPr>
      <w:r>
        <w:rPr>
          <w:rFonts w:ascii="Gill Sans MT" w:eastAsia="Gill Sans" w:hAnsi="Gill Sans MT" w:cs="Gill Sans"/>
          <w:b/>
          <w:bCs/>
          <w:noProof/>
          <w:sz w:val="36"/>
          <w:szCs w:val="34"/>
          <w:lang w:val="en-GB"/>
        </w:rPr>
        <mc:AlternateContent>
          <mc:Choice Requires="wps">
            <w:drawing>
              <wp:anchor distT="0" distB="0" distL="114300" distR="114300" simplePos="0" relativeHeight="251737096" behindDoc="0" locked="0" layoutInCell="1" allowOverlap="1" wp14:anchorId="10B8FB77" wp14:editId="6889B8C1">
                <wp:simplePos x="0" y="0"/>
                <wp:positionH relativeFrom="leftMargin">
                  <wp:posOffset>273049</wp:posOffset>
                </wp:positionH>
                <wp:positionV relativeFrom="page">
                  <wp:posOffset>2133600</wp:posOffset>
                </wp:positionV>
                <wp:extent cx="0" cy="1638300"/>
                <wp:effectExtent l="0" t="0" r="38100" b="19050"/>
                <wp:wrapNone/>
                <wp:docPr id="1118355578" name="Straight Connector 64"/>
                <wp:cNvGraphicFramePr/>
                <a:graphic xmlns:a="http://schemas.openxmlformats.org/drawingml/2006/main">
                  <a:graphicData uri="http://schemas.microsoft.com/office/word/2010/wordprocessingShape">
                    <wps:wsp>
                      <wps:cNvCnPr/>
                      <wps:spPr>
                        <a:xfrm flipH="1">
                          <a:off x="0" y="0"/>
                          <a:ext cx="0" cy="1638300"/>
                        </a:xfrm>
                        <a:prstGeom prst="line">
                          <a:avLst/>
                        </a:prstGeom>
                        <a:noFill/>
                        <a:ln w="25400" cap="flat">
                          <a:solidFill>
                            <a:srgbClr val="0070C0"/>
                          </a:solidFill>
                          <a:prstDash val="solid"/>
                          <a:round/>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788FC0C7" id="Straight Connector 64" o:spid="_x0000_s1026" style="position:absolute;flip:x;z-index:2517370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 from="21.5pt,168pt" to="21.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" strokecolor="#0070c0" strokeweight="2pt">
                <w10:wrap anchorx="margin" anchory="page"/>
              </v:line>
            </w:pict>
          </mc:Fallback>
        </mc:AlternateContent>
      </w:r>
    </w:p>
    <w:p w14:paraId="46238E3F" w14:textId="25372B8E" w:rsidR="00261495" w:rsidRPr="00616940" w:rsidRDefault="005D6FE5" w:rsidP="006138D2">
      <w:pPr>
        <w:spacing w:line="276" w:lineRule="auto"/>
        <w:rPr>
          <w:rFonts w:ascii="Gill Sans MT" w:hAnsi="Gill Sans MT"/>
          <w:color w:val="595959" w:themeColor="text1" w:themeTint="A6"/>
          <w:sz w:val="21"/>
          <w:szCs w:val="21"/>
        </w:rPr>
      </w:pPr>
      <w:r w:rsidRPr="00616940">
        <w:rPr>
          <w:rFonts w:ascii="Gill Sans MT" w:hAnsi="Gill Sans MT"/>
          <w:b/>
          <w:bCs/>
          <w:color w:val="595959" w:themeColor="text1" w:themeTint="A6"/>
          <w:sz w:val="21"/>
          <w:szCs w:val="21"/>
          <w:vertAlign w:val="superscript"/>
        </w:rPr>
        <w:t>18</w:t>
      </w:r>
      <w:r w:rsidRPr="00616940">
        <w:rPr>
          <w:rFonts w:ascii="Gill Sans MT" w:hAnsi="Gill Sans MT"/>
          <w:color w:val="595959" w:themeColor="text1" w:themeTint="A6"/>
          <w:sz w:val="21"/>
          <w:szCs w:val="21"/>
        </w:rPr>
        <w:t xml:space="preserve"> For Christ also suffered</w:t>
      </w:r>
      <w:r w:rsidRPr="00616940">
        <w:rPr>
          <w:rFonts w:ascii="Gill Sans MT" w:hAnsi="Gill Sans MT"/>
          <w:i/>
          <w:iCs/>
          <w:color w:val="595959" w:themeColor="text1" w:themeTint="A6"/>
          <w:sz w:val="21"/>
          <w:szCs w:val="21"/>
        </w:rPr>
        <w:t xml:space="preserve"> </w:t>
      </w:r>
      <w:r w:rsidRPr="00616940">
        <w:rPr>
          <w:rFonts w:ascii="Gill Sans MT" w:hAnsi="Gill Sans MT"/>
          <w:color w:val="595959" w:themeColor="text1" w:themeTint="A6"/>
          <w:sz w:val="21"/>
          <w:szCs w:val="21"/>
        </w:rPr>
        <w:t xml:space="preserve">once for sins, the righteous for the unrighteous, that he might bring us to God, being put to death in the flesh but made alive in the spirit, </w:t>
      </w:r>
      <w:r w:rsidRPr="00616940">
        <w:rPr>
          <w:rFonts w:ascii="Gill Sans MT" w:hAnsi="Gill Sans MT"/>
          <w:b/>
          <w:bCs/>
          <w:color w:val="595959" w:themeColor="text1" w:themeTint="A6"/>
          <w:sz w:val="21"/>
          <w:szCs w:val="21"/>
          <w:vertAlign w:val="superscript"/>
        </w:rPr>
        <w:t>19</w:t>
      </w:r>
      <w:r w:rsidRPr="00616940">
        <w:rPr>
          <w:rFonts w:ascii="Gill Sans MT" w:hAnsi="Gill Sans MT"/>
          <w:color w:val="595959" w:themeColor="text1" w:themeTint="A6"/>
          <w:sz w:val="21"/>
          <w:szCs w:val="21"/>
        </w:rPr>
        <w:t xml:space="preserve"> in which he went and proclaimed to the spirits in prison, </w:t>
      </w:r>
      <w:r w:rsidRPr="00616940">
        <w:rPr>
          <w:rFonts w:ascii="Gill Sans MT" w:hAnsi="Gill Sans MT"/>
          <w:b/>
          <w:bCs/>
          <w:color w:val="595959" w:themeColor="text1" w:themeTint="A6"/>
          <w:sz w:val="21"/>
          <w:szCs w:val="21"/>
          <w:vertAlign w:val="superscript"/>
        </w:rPr>
        <w:t>20</w:t>
      </w:r>
      <w:r w:rsidRPr="00616940">
        <w:rPr>
          <w:rFonts w:ascii="Gill Sans MT" w:hAnsi="Gill Sans MT"/>
          <w:color w:val="595959" w:themeColor="text1" w:themeTint="A6"/>
          <w:sz w:val="21"/>
          <w:szCs w:val="21"/>
        </w:rPr>
        <w:t xml:space="preserve"> because they formerly did not obey, when God’s patience waited in the days of Noah, while the ark was being prepared, in which a few, that is, eight persons, were brought safely through water. </w:t>
      </w:r>
      <w:r w:rsidRPr="00616940">
        <w:rPr>
          <w:rFonts w:ascii="Gill Sans MT" w:hAnsi="Gill Sans MT"/>
          <w:b/>
          <w:bCs/>
          <w:color w:val="595959" w:themeColor="text1" w:themeTint="A6"/>
          <w:sz w:val="21"/>
          <w:szCs w:val="21"/>
          <w:vertAlign w:val="superscript"/>
        </w:rPr>
        <w:t>21</w:t>
      </w:r>
      <w:r w:rsidRPr="00616940">
        <w:rPr>
          <w:rFonts w:ascii="Gill Sans MT" w:hAnsi="Gill Sans MT"/>
          <w:color w:val="595959" w:themeColor="text1" w:themeTint="A6"/>
          <w:sz w:val="21"/>
          <w:szCs w:val="21"/>
        </w:rPr>
        <w:t xml:space="preserve"> Baptism, which corresponds to this, now saves you, not as a removal of dirt from the body but as an appeal to God for a good conscience, through the resurrection of Jesus Christ, </w:t>
      </w:r>
      <w:r w:rsidRPr="00616940">
        <w:rPr>
          <w:rFonts w:ascii="Gill Sans MT" w:hAnsi="Gill Sans MT"/>
          <w:b/>
          <w:bCs/>
          <w:color w:val="595959" w:themeColor="text1" w:themeTint="A6"/>
          <w:sz w:val="21"/>
          <w:szCs w:val="21"/>
          <w:vertAlign w:val="superscript"/>
        </w:rPr>
        <w:t>22</w:t>
      </w:r>
      <w:r w:rsidRPr="00616940">
        <w:rPr>
          <w:rFonts w:ascii="Gill Sans MT" w:hAnsi="Gill Sans MT"/>
          <w:color w:val="595959" w:themeColor="text1" w:themeTint="A6"/>
          <w:sz w:val="21"/>
          <w:szCs w:val="21"/>
        </w:rPr>
        <w:t xml:space="preserve"> who has gone into heaven and is at the right hand of God, with angels, authorities, and powers having been subjected to him.</w:t>
      </w:r>
    </w:p>
    <w:p w14:paraId="523F88EE" w14:textId="77777777" w:rsidR="00B150CE" w:rsidRPr="00616940" w:rsidRDefault="00B150CE" w:rsidP="00B150CE">
      <w:pPr>
        <w:rPr>
          <w:rFonts w:ascii="Gill Sans MT" w:hAnsi="Gill Sans MT"/>
          <w:b/>
          <w:bCs/>
          <w:color w:val="0070C0"/>
          <w:sz w:val="21"/>
          <w:szCs w:val="21"/>
          <w:lang w:val="en-GB"/>
        </w:rPr>
      </w:pPr>
    </w:p>
    <w:p w14:paraId="79EC5402" w14:textId="77777777" w:rsidR="006138D2" w:rsidRPr="00616940" w:rsidRDefault="006138D2" w:rsidP="00B150CE">
      <w:pPr>
        <w:rPr>
          <w:rFonts w:ascii="Gill Sans MT" w:hAnsi="Gill Sans MT"/>
          <w:b/>
          <w:bCs/>
          <w:color w:val="0070C0"/>
          <w:sz w:val="40"/>
          <w:szCs w:val="33"/>
          <w:lang w:val="en-GB"/>
        </w:rPr>
      </w:pPr>
    </w:p>
    <w:p w14:paraId="48D0ACEE" w14:textId="77777777" w:rsidR="006138D2" w:rsidRDefault="006138D2" w:rsidP="00B150CE">
      <w:pPr>
        <w:rPr>
          <w:rFonts w:ascii="Gill Sans MT" w:hAnsi="Gill Sans MT"/>
          <w:b/>
          <w:bCs/>
          <w:color w:val="0070C0"/>
          <w:sz w:val="36"/>
          <w:szCs w:val="34"/>
          <w:lang w:val="en-GB"/>
        </w:rPr>
      </w:pPr>
    </w:p>
    <w:p w14:paraId="4DBC7A93" w14:textId="77777777" w:rsidR="00F20654" w:rsidRDefault="00F20654" w:rsidP="00B150CE">
      <w:pPr>
        <w:rPr>
          <w:rFonts w:ascii="Gill Sans MT" w:hAnsi="Gill Sans MT"/>
          <w:b/>
          <w:bCs/>
          <w:color w:val="0070C0"/>
          <w:sz w:val="36"/>
          <w:szCs w:val="34"/>
          <w:lang w:val="en-GB"/>
        </w:rPr>
      </w:pPr>
    </w:p>
    <w:p w14:paraId="595B0183" w14:textId="29CFDFCE" w:rsidR="00F20654" w:rsidRDefault="00F20654" w:rsidP="00B150CE">
      <w:pPr>
        <w:rPr>
          <w:rFonts w:ascii="Gill Sans MT" w:hAnsi="Gill Sans MT"/>
          <w:b/>
          <w:bCs/>
          <w:color w:val="0070C0"/>
          <w:sz w:val="36"/>
          <w:szCs w:val="34"/>
          <w:lang w:val="en-GB"/>
        </w:rPr>
      </w:pPr>
    </w:p>
    <w:p w14:paraId="3D8262E3" w14:textId="26C9A25A" w:rsidR="006138D2" w:rsidRPr="006138D2" w:rsidRDefault="00F20654" w:rsidP="00B150CE">
      <w:pPr>
        <w:rPr>
          <w:rFonts w:ascii="Gill Sans MT" w:hAnsi="Gill Sans MT"/>
          <w:b/>
          <w:bCs/>
          <w:color w:val="0070C0"/>
          <w:sz w:val="36"/>
          <w:szCs w:val="34"/>
          <w:lang w:val="en-GB"/>
        </w:rPr>
      </w:pPr>
      <w:r>
        <w:rPr>
          <w:rFonts w:ascii="Gill Sans MT" w:eastAsia="Gill Sans" w:hAnsi="Gill Sans MT" w:cs="Gill Sans"/>
          <w:b/>
          <w:bCs/>
          <w:noProof/>
          <w:sz w:val="36"/>
          <w:szCs w:val="34"/>
          <w:lang w:val="en-GB"/>
        </w:rPr>
        <mc:AlternateContent>
          <mc:Choice Requires="wps">
            <w:drawing>
              <wp:anchor distT="0" distB="0" distL="114300" distR="114300" simplePos="0" relativeHeight="251759624" behindDoc="0" locked="0" layoutInCell="1" allowOverlap="1" wp14:anchorId="62C3BE72" wp14:editId="21EC5302">
                <wp:simplePos x="0" y="0"/>
                <wp:positionH relativeFrom="leftMargin">
                  <wp:posOffset>264704</wp:posOffset>
                </wp:positionH>
                <wp:positionV relativeFrom="page">
                  <wp:posOffset>5265420</wp:posOffset>
                </wp:positionV>
                <wp:extent cx="0" cy="1602922"/>
                <wp:effectExtent l="0" t="0" r="38100" b="35560"/>
                <wp:wrapNone/>
                <wp:docPr id="1247192183" name="Straight Connector 64"/>
                <wp:cNvGraphicFramePr/>
                <a:graphic xmlns:a="http://schemas.openxmlformats.org/drawingml/2006/main">
                  <a:graphicData uri="http://schemas.microsoft.com/office/word/2010/wordprocessingShape">
                    <wps:wsp>
                      <wps:cNvCnPr/>
                      <wps:spPr>
                        <a:xfrm>
                          <a:off x="0" y="0"/>
                          <a:ext cx="0" cy="1602922"/>
                        </a:xfrm>
                        <a:prstGeom prst="line">
                          <a:avLst/>
                        </a:prstGeom>
                        <a:noFill/>
                        <a:ln w="25400" cap="flat">
                          <a:solidFill>
                            <a:schemeClr val="accent6"/>
                          </a:solidFill>
                          <a:prstDash val="solid"/>
                          <a:round/>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6EDFED79" id="Straight Connector 64" o:spid="_x0000_s1026" style="position:absolute;z-index:251759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 from="20.85pt,414.6pt" to="20.85pt,5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" strokecolor="#f79646 [3209]" strokeweight="2pt">
                <w10:wrap anchorx="margin" anchory="page"/>
              </v:line>
            </w:pict>
          </mc:Fallback>
        </mc:AlternateContent>
      </w:r>
    </w:p>
    <w:tbl>
      <w:tblPr>
        <w:tblStyle w:val="PlainTable2"/>
        <w:tblpPr w:leftFromText="180" w:rightFromText="180" w:vertAnchor="text" w:horzAnchor="margin" w:tblpY="20"/>
        <w:tblW w:w="7225" w:type="dxa"/>
        <w:tblLayout w:type="fixed"/>
        <w:tblLook w:val="0680" w:firstRow="0" w:lastRow="0" w:firstColumn="1" w:lastColumn="0" w:noHBand="1" w:noVBand="1"/>
      </w:tblPr>
      <w:tblGrid>
        <w:gridCol w:w="1417"/>
        <w:gridCol w:w="1555"/>
        <w:gridCol w:w="4253"/>
      </w:tblGrid>
      <w:tr w:rsidR="00B150CE" w:rsidRPr="00AF1554" w14:paraId="3652E252" w14:textId="77777777" w:rsidTr="00577C74">
        <w:trPr>
          <w:trHeight w:val="676"/>
        </w:trPr>
        <w:tc>
          <w:tcPr>
            <w:cnfStyle w:val="001000000000" w:firstRow="0" w:lastRow="0" w:firstColumn="1" w:lastColumn="0" w:oddVBand="0" w:evenVBand="0" w:oddHBand="0" w:evenHBand="0" w:firstRowFirstColumn="0" w:firstRowLastColumn="0" w:lastRowFirstColumn="0" w:lastRowLastColumn="0"/>
            <w:tcW w:w="1417" w:type="dxa"/>
          </w:tcPr>
          <w:p w14:paraId="6A74ECBF" w14:textId="77777777" w:rsidR="00B150CE" w:rsidRPr="00577C74" w:rsidRDefault="00B150CE" w:rsidP="005E2DF2">
            <w:pPr>
              <w:spacing w:before="60" w:after="60"/>
              <w:jc w:val="center"/>
              <w:rPr>
                <w:rFonts w:ascii="Gill Sans MT" w:hAnsi="Gill Sans MT"/>
                <w:noProof/>
                <w:color w:val="0000FF"/>
                <w:sz w:val="18"/>
                <w:szCs w:val="18"/>
                <w:u w:color="0000FF"/>
                <w:lang w:val="en-GB"/>
              </w:rPr>
            </w:pPr>
            <w:r w:rsidRPr="00577C74">
              <w:rPr>
                <w:rFonts w:ascii="Gill Sans MT" w:hAnsi="Gill Sans MT"/>
                <w:noProof/>
                <w:color w:val="0000CC"/>
                <w:sz w:val="18"/>
                <w:szCs w:val="18"/>
                <w:u w:color="0000CC"/>
                <w:lang w:val="en-GB"/>
              </w:rPr>
              <w:drawing>
                <wp:inline distT="0" distB="0" distL="0" distR="0" wp14:anchorId="658EAA88" wp14:editId="6D371330">
                  <wp:extent cx="576000" cy="432000"/>
                  <wp:effectExtent l="0" t="0" r="0" b="6350"/>
                  <wp:docPr id="451102980" name="Picture 451102980" descr="See full size image"/>
                  <wp:cNvGraphicFramePr/>
                  <a:graphic xmlns:a="http://schemas.openxmlformats.org/drawingml/2006/main">
                    <a:graphicData uri="http://schemas.openxmlformats.org/drawingml/2006/picture">
                      <pic:pic xmlns:pic="http://schemas.openxmlformats.org/drawingml/2006/picture">
                        <pic:nvPicPr>
                          <pic:cNvPr id="1073741853" name="See full size image" descr="See full size image"/>
                          <pic:cNvPicPr>
                            <a:picLocks noChangeAspect="1"/>
                          </pic:cNvPicPr>
                        </pic:nvPicPr>
                        <pic:blipFill>
                          <a:blip r:embed="rId12"/>
                          <a:stretch>
                            <a:fillRect/>
                          </a:stretch>
                        </pic:blipFill>
                        <pic:spPr>
                          <a:xfrm>
                            <a:off x="0" y="0"/>
                            <a:ext cx="576000" cy="432000"/>
                          </a:xfrm>
                          <a:prstGeom prst="rect">
                            <a:avLst/>
                          </a:prstGeom>
                          <a:ln w="12700" cap="flat">
                            <a:noFill/>
                            <a:miter lim="400000"/>
                          </a:ln>
                          <a:effectLst/>
                        </pic:spPr>
                      </pic:pic>
                    </a:graphicData>
                  </a:graphic>
                </wp:inline>
              </w:drawing>
            </w:r>
          </w:p>
        </w:tc>
        <w:tc>
          <w:tcPr>
            <w:tcW w:w="1555" w:type="dxa"/>
          </w:tcPr>
          <w:p w14:paraId="22AB56DF" w14:textId="77777777" w:rsidR="00B150CE" w:rsidRPr="00577C74" w:rsidRDefault="00B150CE" w:rsidP="005E2DF2">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18"/>
                <w:szCs w:val="18"/>
                <w:lang w:val="en-GB"/>
              </w:rPr>
            </w:pPr>
            <w:r w:rsidRPr="00577C74">
              <w:rPr>
                <w:rFonts w:ascii="Gill Sans MT" w:hAnsi="Gill Sans MT"/>
                <w:b/>
                <w:bCs/>
                <w:sz w:val="18"/>
                <w:szCs w:val="18"/>
                <w:lang w:val="en-GB"/>
              </w:rPr>
              <w:t>Context Tool</w:t>
            </w:r>
          </w:p>
        </w:tc>
        <w:tc>
          <w:tcPr>
            <w:tcW w:w="4253" w:type="dxa"/>
          </w:tcPr>
          <w:p w14:paraId="223069AD" w14:textId="77777777" w:rsidR="00B150CE" w:rsidRPr="00C60B40" w:rsidRDefault="00B150CE" w:rsidP="005E2DF2">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18"/>
                <w:szCs w:val="18"/>
                <w:lang w:val="en-GB"/>
              </w:rPr>
            </w:pPr>
            <w:r w:rsidRPr="00C60B40">
              <w:rPr>
                <w:rFonts w:ascii="Gill Sans MT" w:hAnsi="Gill Sans MT"/>
                <w:color w:val="7F7F7F" w:themeColor="text1" w:themeTint="80"/>
                <w:sz w:val="18"/>
                <w:szCs w:val="18"/>
                <w:lang w:val="en-GB"/>
              </w:rPr>
              <w:t>If you take a text out of context you’re left with a con! How does this passage fit with what has come before in the big Bible story?</w:t>
            </w:r>
          </w:p>
        </w:tc>
      </w:tr>
      <w:tr w:rsidR="00960FA7" w:rsidRPr="00AF1554" w14:paraId="68516042" w14:textId="77777777" w:rsidTr="00577C74">
        <w:trPr>
          <w:trHeight w:val="676"/>
        </w:trPr>
        <w:tc>
          <w:tcPr>
            <w:cnfStyle w:val="001000000000" w:firstRow="0" w:lastRow="0" w:firstColumn="1" w:lastColumn="0" w:oddVBand="0" w:evenVBand="0" w:oddHBand="0" w:evenHBand="0" w:firstRowFirstColumn="0" w:firstRowLastColumn="0" w:lastRowFirstColumn="0" w:lastRowLastColumn="0"/>
            <w:tcW w:w="1417" w:type="dxa"/>
          </w:tcPr>
          <w:p w14:paraId="24C140C7" w14:textId="0F2C8120" w:rsidR="00960FA7" w:rsidRPr="00577C74" w:rsidRDefault="00960FA7" w:rsidP="00960FA7">
            <w:pPr>
              <w:spacing w:before="60" w:after="60"/>
              <w:jc w:val="center"/>
              <w:rPr>
                <w:rFonts w:ascii="Gill Sans MT" w:hAnsi="Gill Sans MT"/>
                <w:noProof/>
                <w:color w:val="0000CC"/>
                <w:sz w:val="18"/>
                <w:szCs w:val="18"/>
                <w:u w:color="0000CC"/>
                <w:lang w:val="en-GB"/>
              </w:rPr>
            </w:pPr>
            <w:r w:rsidRPr="00577C74">
              <w:rPr>
                <w:rFonts w:ascii="Gill Sans MT" w:hAnsi="Gill Sans MT"/>
                <w:noProof/>
                <w:color w:val="0000CC"/>
                <w:sz w:val="18"/>
                <w:szCs w:val="18"/>
                <w:u w:color="0000CC"/>
                <w:lang w:val="en-GB"/>
              </w:rPr>
              <w:drawing>
                <wp:inline distT="0" distB="0" distL="0" distR="0" wp14:anchorId="39626E9C" wp14:editId="74E81677">
                  <wp:extent cx="576000" cy="432000"/>
                  <wp:effectExtent l="0" t="0" r="0" b="6350"/>
                  <wp:docPr id="189619283" name="Picture 189619283" descr="See full size image"/>
                  <wp:cNvGraphicFramePr/>
                  <a:graphic xmlns:a="http://schemas.openxmlformats.org/drawingml/2006/main">
                    <a:graphicData uri="http://schemas.openxmlformats.org/drawingml/2006/picture">
                      <pic:pic xmlns:pic="http://schemas.openxmlformats.org/drawingml/2006/picture">
                        <pic:nvPicPr>
                          <pic:cNvPr id="1073741825" name="See full size image" descr="See full size image"/>
                          <pic:cNvPicPr>
                            <a:picLocks noChangeAspect="1"/>
                          </pic:cNvPicPr>
                        </pic:nvPicPr>
                        <pic:blipFill>
                          <a:blip r:embed="rId13"/>
                          <a:stretch>
                            <a:fillRect/>
                          </a:stretch>
                        </pic:blipFill>
                        <pic:spPr>
                          <a:xfrm>
                            <a:off x="0" y="0"/>
                            <a:ext cx="576000" cy="432000"/>
                          </a:xfrm>
                          <a:prstGeom prst="rect">
                            <a:avLst/>
                          </a:prstGeom>
                          <a:ln w="12700" cap="flat">
                            <a:noFill/>
                            <a:miter lim="400000"/>
                          </a:ln>
                          <a:effectLst/>
                        </pic:spPr>
                      </pic:pic>
                    </a:graphicData>
                  </a:graphic>
                </wp:inline>
              </w:drawing>
            </w:r>
          </w:p>
        </w:tc>
        <w:tc>
          <w:tcPr>
            <w:tcW w:w="1555" w:type="dxa"/>
          </w:tcPr>
          <w:p w14:paraId="24DED5BB" w14:textId="21643A49" w:rsidR="00960FA7" w:rsidRPr="00577C74" w:rsidRDefault="00960FA7" w:rsidP="00960FA7">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18"/>
                <w:szCs w:val="18"/>
                <w:lang w:val="en-GB"/>
              </w:rPr>
            </w:pPr>
            <w:r w:rsidRPr="00577C74">
              <w:rPr>
                <w:rFonts w:ascii="Gill Sans MT" w:hAnsi="Gill Sans MT"/>
                <w:b/>
                <w:bCs/>
                <w:sz w:val="18"/>
                <w:szCs w:val="18"/>
                <w:lang w:val="en-GB"/>
              </w:rPr>
              <w:t>Author’s Purpose Tool</w:t>
            </w:r>
          </w:p>
        </w:tc>
        <w:tc>
          <w:tcPr>
            <w:tcW w:w="4253" w:type="dxa"/>
          </w:tcPr>
          <w:p w14:paraId="13BA2CB2" w14:textId="1D1CBA32" w:rsidR="00960FA7" w:rsidRPr="00C60B40" w:rsidRDefault="00960FA7" w:rsidP="00960FA7">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18"/>
                <w:szCs w:val="18"/>
                <w:lang w:val="en-GB"/>
              </w:rPr>
            </w:pPr>
            <w:r w:rsidRPr="00C60B40">
              <w:rPr>
                <w:rFonts w:ascii="Gill Sans MT" w:hAnsi="Gill Sans MT"/>
                <w:color w:val="7F7F7F" w:themeColor="text1" w:themeTint="80"/>
                <w:sz w:val="18"/>
                <w:szCs w:val="18"/>
                <w:lang w:val="en-GB"/>
              </w:rPr>
              <w:t xml:space="preserve">The biggest question we can ever ask of a passage in the Bible is simply: why did the author write this? </w:t>
            </w:r>
          </w:p>
        </w:tc>
      </w:tr>
      <w:tr w:rsidR="00960FA7" w:rsidRPr="00AF1554" w14:paraId="69E14975" w14:textId="77777777" w:rsidTr="00577C74">
        <w:trPr>
          <w:trHeight w:val="676"/>
        </w:trPr>
        <w:tc>
          <w:tcPr>
            <w:cnfStyle w:val="001000000000" w:firstRow="0" w:lastRow="0" w:firstColumn="1" w:lastColumn="0" w:oddVBand="0" w:evenVBand="0" w:oddHBand="0" w:evenHBand="0" w:firstRowFirstColumn="0" w:firstRowLastColumn="0" w:lastRowFirstColumn="0" w:lastRowLastColumn="0"/>
            <w:tcW w:w="1417" w:type="dxa"/>
          </w:tcPr>
          <w:p w14:paraId="14E6BBA4" w14:textId="77777777" w:rsidR="00960FA7" w:rsidRPr="00577C74" w:rsidRDefault="00960FA7" w:rsidP="00960FA7">
            <w:pPr>
              <w:spacing w:before="60" w:after="60"/>
              <w:jc w:val="center"/>
              <w:rPr>
                <w:rFonts w:ascii="Gill Sans MT" w:hAnsi="Gill Sans MT"/>
                <w:noProof/>
                <w:color w:val="0000FF"/>
                <w:sz w:val="18"/>
                <w:szCs w:val="18"/>
                <w:u w:color="0000FF"/>
                <w:lang w:val="en-GB"/>
              </w:rPr>
            </w:pPr>
            <w:r w:rsidRPr="00577C74">
              <w:rPr>
                <w:rFonts w:ascii="Gill Sans MT" w:hAnsi="Gill Sans MT"/>
                <w:noProof/>
                <w:color w:val="0000CC"/>
                <w:sz w:val="18"/>
                <w:szCs w:val="18"/>
                <w:u w:color="0000CC"/>
                <w:lang w:val="en-GB"/>
              </w:rPr>
              <w:drawing>
                <wp:inline distT="0" distB="0" distL="0" distR="0" wp14:anchorId="12CFAACB" wp14:editId="06B2C127">
                  <wp:extent cx="576000" cy="432000"/>
                  <wp:effectExtent l="0" t="0" r="0" b="6350"/>
                  <wp:docPr id="1418588508" name="Picture 1418588508" descr="See full size image"/>
                  <wp:cNvGraphicFramePr/>
                  <a:graphic xmlns:a="http://schemas.openxmlformats.org/drawingml/2006/main">
                    <a:graphicData uri="http://schemas.openxmlformats.org/drawingml/2006/picture">
                      <pic:pic xmlns:pic="http://schemas.openxmlformats.org/drawingml/2006/picture">
                        <pic:nvPicPr>
                          <pic:cNvPr id="1073741854" name="See full size image" descr="See full size image"/>
                          <pic:cNvPicPr>
                            <a:picLocks noChangeAspect="1"/>
                          </pic:cNvPicPr>
                        </pic:nvPicPr>
                        <pic:blipFill>
                          <a:blip r:embed="rId15"/>
                          <a:stretch>
                            <a:fillRect/>
                          </a:stretch>
                        </pic:blipFill>
                        <pic:spPr>
                          <a:xfrm>
                            <a:off x="0" y="0"/>
                            <a:ext cx="576000" cy="432000"/>
                          </a:xfrm>
                          <a:prstGeom prst="rect">
                            <a:avLst/>
                          </a:prstGeom>
                          <a:ln w="12700" cap="flat">
                            <a:noFill/>
                            <a:miter lim="400000"/>
                          </a:ln>
                          <a:effectLst/>
                        </pic:spPr>
                      </pic:pic>
                    </a:graphicData>
                  </a:graphic>
                </wp:inline>
              </w:drawing>
            </w:r>
          </w:p>
        </w:tc>
        <w:tc>
          <w:tcPr>
            <w:tcW w:w="1555" w:type="dxa"/>
          </w:tcPr>
          <w:p w14:paraId="72B93920" w14:textId="77777777" w:rsidR="00960FA7" w:rsidRPr="00577C74" w:rsidRDefault="00960FA7" w:rsidP="00960FA7">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18"/>
                <w:szCs w:val="18"/>
                <w:lang w:val="en-GB"/>
              </w:rPr>
            </w:pPr>
            <w:r w:rsidRPr="00577C74">
              <w:rPr>
                <w:rFonts w:ascii="Gill Sans MT" w:hAnsi="Gill Sans MT"/>
                <w:b/>
                <w:bCs/>
                <w:sz w:val="18"/>
                <w:szCs w:val="18"/>
                <w:lang w:val="en-GB"/>
              </w:rPr>
              <w:t>Linking Words Tool</w:t>
            </w:r>
          </w:p>
        </w:tc>
        <w:tc>
          <w:tcPr>
            <w:tcW w:w="4253" w:type="dxa"/>
          </w:tcPr>
          <w:p w14:paraId="46D16375" w14:textId="77777777" w:rsidR="00960FA7" w:rsidRPr="00C60B40" w:rsidRDefault="00960FA7" w:rsidP="00960FA7">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18"/>
                <w:szCs w:val="18"/>
                <w:lang w:val="en-GB"/>
              </w:rPr>
            </w:pPr>
            <w:r w:rsidRPr="00C60B40">
              <w:rPr>
                <w:rFonts w:ascii="Gill Sans MT" w:hAnsi="Gill Sans MT"/>
                <w:color w:val="7F7F7F" w:themeColor="text1" w:themeTint="80"/>
                <w:sz w:val="18"/>
                <w:szCs w:val="18"/>
                <w:lang w:val="en-GB"/>
              </w:rPr>
              <w:t>Whenever you see a ‘therefore’ ask what it’s there for! And the same goes for words like ‘because’, ‘so that’, ‘for’ etc.</w:t>
            </w:r>
          </w:p>
        </w:tc>
      </w:tr>
    </w:tbl>
    <w:p w14:paraId="02CBF210" w14:textId="77777777" w:rsidR="00B150CE" w:rsidRDefault="00B150CE" w:rsidP="00B150CE">
      <w:pPr>
        <w:rPr>
          <w:rFonts w:ascii="Gill Sans MT" w:hAnsi="Gill Sans MT"/>
          <w:b/>
          <w:bCs/>
          <w:color w:val="0070C0"/>
          <w:sz w:val="32"/>
          <w:szCs w:val="32"/>
          <w:lang w:val="en-GB"/>
        </w:rPr>
      </w:pPr>
    </w:p>
    <w:p w14:paraId="2F95EB8C" w14:textId="431CE327" w:rsidR="00BB2943" w:rsidRPr="00BB2943" w:rsidRDefault="00BB2943" w:rsidP="00BB2943">
      <w:pPr>
        <w:spacing w:after="320"/>
        <w:rPr>
          <w:rFonts w:ascii="Gill Sans MT" w:hAnsi="Gill Sans MT"/>
          <w:sz w:val="22"/>
          <w:szCs w:val="22"/>
        </w:rPr>
      </w:pPr>
      <w:r w:rsidRPr="00BB2943">
        <w:rPr>
          <w:rFonts w:ascii="Gill Sans MT" w:hAnsi="Gill Sans MT"/>
          <w:sz w:val="22"/>
          <w:szCs w:val="22"/>
        </w:rPr>
        <w:lastRenderedPageBreak/>
        <w:t xml:space="preserve">Use the </w:t>
      </w:r>
      <w:r w:rsidRPr="00BB2943">
        <w:rPr>
          <w:rFonts w:ascii="Gill Sans MT" w:hAnsi="Gill Sans MT"/>
          <w:b/>
          <w:sz w:val="22"/>
          <w:szCs w:val="22"/>
        </w:rPr>
        <w:t>Context Tool</w:t>
      </w:r>
      <w:r w:rsidRPr="00BB2943">
        <w:rPr>
          <w:rFonts w:ascii="Gill Sans MT" w:hAnsi="Gill Sans MT"/>
          <w:sz w:val="22"/>
          <w:szCs w:val="22"/>
        </w:rPr>
        <w:t xml:space="preserve">. Peter has previously mentioned Jesus’ suffering on the cross both as an </w:t>
      </w:r>
      <w:r w:rsidRPr="00BB2943">
        <w:rPr>
          <w:rFonts w:ascii="Gill Sans MT" w:hAnsi="Gill Sans MT"/>
          <w:i/>
          <w:sz w:val="22"/>
          <w:szCs w:val="22"/>
        </w:rPr>
        <w:t>example</w:t>
      </w:r>
      <w:r w:rsidRPr="00BB2943">
        <w:rPr>
          <w:rFonts w:ascii="Gill Sans MT" w:hAnsi="Gill Sans MT"/>
          <w:sz w:val="22"/>
          <w:szCs w:val="22"/>
        </w:rPr>
        <w:t xml:space="preserve"> for us to follow (2:21-23) and as a </w:t>
      </w:r>
      <w:r w:rsidRPr="00BB2943">
        <w:rPr>
          <w:rFonts w:ascii="Gill Sans MT" w:hAnsi="Gill Sans MT"/>
          <w:i/>
          <w:sz w:val="22"/>
          <w:szCs w:val="22"/>
        </w:rPr>
        <w:t>unique</w:t>
      </w:r>
      <w:r w:rsidRPr="00BB2943">
        <w:rPr>
          <w:rFonts w:ascii="Gill Sans MT" w:hAnsi="Gill Sans MT"/>
          <w:sz w:val="22"/>
          <w:szCs w:val="22"/>
        </w:rPr>
        <w:t xml:space="preserve"> substitutionary death that brings about our return to God (2:24-25). Which of these perspectives can you find in 3:18? If both, can you explain which bits of the verse point you to which? </w:t>
      </w:r>
    </w:p>
    <w:p w14:paraId="257A295C" w14:textId="77777777" w:rsidR="00BB2943" w:rsidRPr="00BB2943" w:rsidRDefault="00BB2943" w:rsidP="00BB2943">
      <w:pPr>
        <w:spacing w:after="320"/>
        <w:rPr>
          <w:rFonts w:ascii="Gill Sans MT" w:hAnsi="Gill Sans MT"/>
          <w:sz w:val="22"/>
          <w:szCs w:val="22"/>
        </w:rPr>
      </w:pPr>
      <w:r w:rsidRPr="00BB2943">
        <w:rPr>
          <w:rFonts w:ascii="Gill Sans MT" w:hAnsi="Gill Sans MT"/>
          <w:sz w:val="22"/>
          <w:szCs w:val="22"/>
        </w:rPr>
        <w:t>Some parts of the Bible are difficult to understand, and vv19-20a are famously tricky. This isn’t a reason to be discouraged, but we should pray for God’s help! Why not do that before you continue?</w:t>
      </w:r>
    </w:p>
    <w:p w14:paraId="5A917D8B" w14:textId="77777777" w:rsidR="00BB2943" w:rsidRPr="00BB2943" w:rsidRDefault="00BB2943" w:rsidP="00BB2943">
      <w:pPr>
        <w:spacing w:after="320"/>
        <w:rPr>
          <w:rFonts w:ascii="Gill Sans MT" w:hAnsi="Gill Sans MT"/>
          <w:sz w:val="22"/>
          <w:szCs w:val="22"/>
        </w:rPr>
      </w:pPr>
      <w:r w:rsidRPr="00BB2943">
        <w:rPr>
          <w:rFonts w:ascii="Gill Sans MT" w:hAnsi="Gill Sans MT"/>
          <w:sz w:val="22"/>
          <w:szCs w:val="22"/>
        </w:rPr>
        <w:t>We are persuaded that Peter is alluding to an episode just before the flood, when angels sinned by seducing human beings and leading them astray (see Genesis 6:1-6), for which crime they were thrown into hell – a story that Peter returns to in his second letter (2 Peter 2:4). After Jesus’ death and resurrection, he went and proclaimed his victory to these fallen angels, announcing that he had overcome their corruption of humanity – he died “that he might bring us to God” (v18). He then continued his journey to the “right hand of God, with angels [including these fallen angels], authorities and powers having been subjected to him” (v22).</w:t>
      </w:r>
    </w:p>
    <w:p w14:paraId="1A8A3682" w14:textId="77777777" w:rsidR="00BB2943" w:rsidRPr="00BB2943" w:rsidRDefault="00BB2943" w:rsidP="00BB2943">
      <w:pPr>
        <w:spacing w:after="320"/>
        <w:rPr>
          <w:rFonts w:ascii="Gill Sans MT" w:hAnsi="Gill Sans MT"/>
          <w:sz w:val="22"/>
          <w:szCs w:val="22"/>
        </w:rPr>
      </w:pPr>
      <w:r w:rsidRPr="00BB2943">
        <w:rPr>
          <w:rFonts w:ascii="Gill Sans MT" w:hAnsi="Gill Sans MT"/>
          <w:sz w:val="22"/>
          <w:szCs w:val="22"/>
        </w:rPr>
        <w:t xml:space="preserve">As well as </w:t>
      </w:r>
      <w:proofErr w:type="spellStart"/>
      <w:r w:rsidRPr="00BB2943">
        <w:rPr>
          <w:rFonts w:ascii="Gill Sans MT" w:hAnsi="Gill Sans MT"/>
          <w:sz w:val="22"/>
          <w:szCs w:val="22"/>
        </w:rPr>
        <w:t>emphasising</w:t>
      </w:r>
      <w:proofErr w:type="spellEnd"/>
      <w:r w:rsidRPr="00BB2943">
        <w:rPr>
          <w:rFonts w:ascii="Gill Sans MT" w:hAnsi="Gill Sans MT"/>
          <w:sz w:val="22"/>
          <w:szCs w:val="22"/>
        </w:rPr>
        <w:t xml:space="preserve"> Christ’s victory over his/our enemies, Peter uses the Noah story to reassure his readers of their salvation. What parallel does he draw?   </w:t>
      </w:r>
    </w:p>
    <w:p w14:paraId="4359DA1D" w14:textId="77777777" w:rsidR="00BB2943" w:rsidRPr="00BB2943" w:rsidRDefault="00BB2943" w:rsidP="00BB2943">
      <w:pPr>
        <w:spacing w:after="320"/>
        <w:rPr>
          <w:rFonts w:ascii="Gill Sans MT" w:hAnsi="Gill Sans MT"/>
          <w:sz w:val="22"/>
          <w:szCs w:val="22"/>
        </w:rPr>
      </w:pPr>
      <w:r w:rsidRPr="00BB2943">
        <w:rPr>
          <w:rFonts w:ascii="Gill Sans MT" w:hAnsi="Gill Sans MT"/>
          <w:sz w:val="22"/>
          <w:szCs w:val="22"/>
        </w:rPr>
        <w:t xml:space="preserve">Use the </w:t>
      </w:r>
      <w:r w:rsidRPr="00BB2943">
        <w:rPr>
          <w:rFonts w:ascii="Gill Sans MT" w:hAnsi="Gill Sans MT"/>
          <w:b/>
          <w:sz w:val="22"/>
          <w:szCs w:val="22"/>
        </w:rPr>
        <w:t xml:space="preserve">Author’s Purpose Tool </w:t>
      </w:r>
      <w:r w:rsidRPr="00BB2943">
        <w:rPr>
          <w:rFonts w:ascii="Gill Sans MT" w:hAnsi="Gill Sans MT"/>
          <w:sz w:val="22"/>
          <w:szCs w:val="22"/>
        </w:rPr>
        <w:t xml:space="preserve">to ask </w:t>
      </w:r>
      <w:r w:rsidRPr="00BB2943">
        <w:rPr>
          <w:rFonts w:ascii="Gill Sans MT" w:hAnsi="Gill Sans MT"/>
          <w:i/>
          <w:sz w:val="22"/>
          <w:szCs w:val="22"/>
        </w:rPr>
        <w:t>why</w:t>
      </w:r>
      <w:r w:rsidRPr="00BB2943">
        <w:rPr>
          <w:rFonts w:ascii="Gill Sans MT" w:hAnsi="Gill Sans MT"/>
          <w:b/>
          <w:i/>
          <w:sz w:val="22"/>
          <w:szCs w:val="22"/>
        </w:rPr>
        <w:t xml:space="preserve"> </w:t>
      </w:r>
      <w:r w:rsidRPr="00BB2943">
        <w:rPr>
          <w:rFonts w:ascii="Gill Sans MT" w:hAnsi="Gill Sans MT"/>
          <w:sz w:val="22"/>
          <w:szCs w:val="22"/>
        </w:rPr>
        <w:t xml:space="preserve">Peter might want to </w:t>
      </w:r>
      <w:proofErr w:type="spellStart"/>
      <w:r w:rsidRPr="00BB2943">
        <w:rPr>
          <w:rFonts w:ascii="Gill Sans MT" w:hAnsi="Gill Sans MT"/>
          <w:sz w:val="22"/>
          <w:szCs w:val="22"/>
        </w:rPr>
        <w:t>emphasise</w:t>
      </w:r>
      <w:proofErr w:type="spellEnd"/>
      <w:r w:rsidRPr="00BB2943">
        <w:rPr>
          <w:rFonts w:ascii="Gill Sans MT" w:hAnsi="Gill Sans MT"/>
          <w:sz w:val="22"/>
          <w:szCs w:val="22"/>
        </w:rPr>
        <w:t xml:space="preserve"> Christ’s defeat of spiritual powers and his rescue of Christians? How might this encourage his readers, in their current situation? </w:t>
      </w:r>
    </w:p>
    <w:p w14:paraId="69116FE9" w14:textId="77777777" w:rsidR="00BB2943" w:rsidRPr="00BB2943" w:rsidRDefault="00BB2943" w:rsidP="00BB2943">
      <w:pPr>
        <w:spacing w:after="320"/>
        <w:ind w:left="720"/>
        <w:rPr>
          <w:rFonts w:ascii="Gill Sans MT" w:hAnsi="Gill Sans MT"/>
          <w:sz w:val="22"/>
          <w:szCs w:val="22"/>
        </w:rPr>
      </w:pPr>
      <w:r w:rsidRPr="00BB2943">
        <w:rPr>
          <w:rFonts w:ascii="Gill Sans MT" w:hAnsi="Gill Sans MT"/>
          <w:sz w:val="22"/>
          <w:szCs w:val="22"/>
        </w:rPr>
        <w:t xml:space="preserve">Does the </w:t>
      </w:r>
      <w:r w:rsidRPr="00BB2943">
        <w:rPr>
          <w:rFonts w:ascii="Gill Sans MT" w:hAnsi="Gill Sans MT"/>
          <w:b/>
          <w:sz w:val="22"/>
          <w:szCs w:val="22"/>
        </w:rPr>
        <w:t>Linking Words Tool</w:t>
      </w:r>
      <w:r w:rsidRPr="00BB2943">
        <w:rPr>
          <w:rFonts w:ascii="Gill Sans MT" w:hAnsi="Gill Sans MT"/>
          <w:sz w:val="22"/>
          <w:szCs w:val="22"/>
        </w:rPr>
        <w:t xml:space="preserve"> help? The whole paragraph begins with a “for”. What’s the connection to what’s gone before?</w:t>
      </w:r>
    </w:p>
    <w:p w14:paraId="5CFF34A1" w14:textId="77777777" w:rsidR="00BB2943" w:rsidRPr="00BB2943" w:rsidRDefault="00BB2943" w:rsidP="00BB2943">
      <w:pPr>
        <w:spacing w:after="320"/>
        <w:ind w:left="720"/>
        <w:rPr>
          <w:rFonts w:ascii="Gill Sans MT" w:hAnsi="Gill Sans MT"/>
          <w:sz w:val="22"/>
          <w:szCs w:val="22"/>
        </w:rPr>
      </w:pPr>
      <w:r w:rsidRPr="00BB2943">
        <w:rPr>
          <w:rFonts w:ascii="Gill Sans MT" w:hAnsi="Gill Sans MT"/>
          <w:sz w:val="22"/>
          <w:szCs w:val="22"/>
        </w:rPr>
        <w:t xml:space="preserve">Does the </w:t>
      </w:r>
      <w:r w:rsidRPr="00BB2943">
        <w:rPr>
          <w:rFonts w:ascii="Gill Sans MT" w:hAnsi="Gill Sans MT"/>
          <w:b/>
          <w:sz w:val="22"/>
          <w:szCs w:val="22"/>
        </w:rPr>
        <w:t>Context Tool</w:t>
      </w:r>
      <w:r w:rsidRPr="00BB2943">
        <w:rPr>
          <w:rFonts w:ascii="Gill Sans MT" w:hAnsi="Gill Sans MT"/>
          <w:sz w:val="22"/>
          <w:szCs w:val="22"/>
        </w:rPr>
        <w:t xml:space="preserve"> help? What additional perspective does 5:8-9 give on Christian suffering? How is that relevant here?</w:t>
      </w:r>
    </w:p>
    <w:p w14:paraId="4C961383" w14:textId="3ECBE827" w:rsidR="00B150CE" w:rsidRPr="00F72C67" w:rsidRDefault="00B150CE" w:rsidP="00B150CE">
      <w:pPr>
        <w:spacing w:after="200"/>
        <w:rPr>
          <w:rFonts w:ascii="Gill Sans MT" w:hAnsi="Gill Sans MT"/>
          <w:sz w:val="22"/>
          <w:szCs w:val="22"/>
        </w:rPr>
      </w:pPr>
    </w:p>
    <w:p w14:paraId="2500C521" w14:textId="77777777" w:rsidR="001B397C" w:rsidRDefault="001B397C">
      <w:pPr>
        <w:rPr>
          <w:rFonts w:ascii="Gill Sans MT" w:hAnsi="Gill Sans MT"/>
          <w:b/>
          <w:bCs/>
          <w:color w:val="0070C0"/>
          <w:sz w:val="32"/>
          <w:szCs w:val="32"/>
        </w:rPr>
      </w:pPr>
      <w:r>
        <w:rPr>
          <w:rFonts w:ascii="Gill Sans MT" w:hAnsi="Gill Sans MT"/>
          <w:b/>
          <w:bCs/>
          <w:color w:val="0070C0"/>
          <w:sz w:val="32"/>
          <w:szCs w:val="32"/>
        </w:rPr>
        <w:br w:type="page"/>
      </w:r>
    </w:p>
    <w:p w14:paraId="29973D49" w14:textId="5BFDABFC" w:rsidR="001B397C" w:rsidRPr="00C22493" w:rsidRDefault="001B397C" w:rsidP="001B397C">
      <w:pPr>
        <w:spacing w:line="276" w:lineRule="auto"/>
        <w:rPr>
          <w:rFonts w:ascii="Gill Sans MT" w:hAnsi="Gill Sans MT"/>
          <w:sz w:val="24"/>
          <w:szCs w:val="24"/>
          <w:lang w:val="en-GB"/>
        </w:rPr>
      </w:pPr>
      <w:r>
        <w:rPr>
          <w:rFonts w:ascii="Gill Sans MT" w:hAnsi="Gill Sans MT"/>
          <w:b/>
          <w:bCs/>
          <w:color w:val="0070C0"/>
          <w:sz w:val="32"/>
          <w:szCs w:val="32"/>
          <w:lang w:val="en-GB"/>
        </w:rPr>
        <w:lastRenderedPageBreak/>
        <w:t>1 Peter 4:1-11</w:t>
      </w:r>
    </w:p>
    <w:p w14:paraId="5B8BB0E1" w14:textId="77777777" w:rsidR="00ED050B" w:rsidRPr="00BC1906" w:rsidRDefault="00ED050B" w:rsidP="00ED050B">
      <w:pPr>
        <w:jc w:val="center"/>
        <w:rPr>
          <w:rFonts w:ascii="Gill Sans MT" w:eastAsia="Gill Sans" w:hAnsi="Gill Sans MT" w:cs="Gill Sans"/>
          <w:b/>
          <w:bCs/>
          <w:sz w:val="36"/>
          <w:szCs w:val="34"/>
        </w:rPr>
      </w:pPr>
    </w:p>
    <w:p w14:paraId="190D98A8" w14:textId="1121418B" w:rsidR="00ED050B" w:rsidRDefault="00ED050B" w:rsidP="00ED050B">
      <w:pPr>
        <w:ind w:left="1440" w:hanging="1440"/>
        <w:rPr>
          <w:rFonts w:ascii="Gill Sans MT" w:hAnsi="Gill Sans MT"/>
          <w:sz w:val="22"/>
          <w:szCs w:val="22"/>
          <w:lang w:val="en-GB"/>
        </w:rPr>
      </w:pPr>
      <w:r w:rsidRPr="000055DD">
        <w:rPr>
          <w:rFonts w:ascii="Gill Sans MT" w:hAnsi="Gill Sans MT"/>
          <w:b/>
          <w:bCs/>
          <w:sz w:val="22"/>
          <w:szCs w:val="22"/>
          <w:lang w:val="en-GB"/>
        </w:rPr>
        <w:t>Pray</w:t>
      </w:r>
      <w:r w:rsidRPr="000055DD">
        <w:rPr>
          <w:rFonts w:ascii="Gill Sans MT" w:hAnsi="Gill Sans MT"/>
          <w:sz w:val="22"/>
          <w:szCs w:val="22"/>
          <w:lang w:val="en-GB"/>
        </w:rPr>
        <w:tab/>
      </w:r>
      <w:r w:rsidRPr="003A2DE4">
        <w:rPr>
          <w:rFonts w:ascii="Gill Sans MT" w:hAnsi="Gill Sans MT"/>
          <w:sz w:val="22"/>
          <w:szCs w:val="22"/>
          <w:lang w:val="en-GB"/>
        </w:rPr>
        <w:t>As you continue to meditate on 3:18-22, praise God for the defeat of our spiritual enemies and for the Noah’s-ark-like rescue that has brought us through judgement to safety in Christ.</w:t>
      </w:r>
    </w:p>
    <w:p w14:paraId="39A6349B" w14:textId="77777777" w:rsidR="00ED050B" w:rsidRPr="000018E7" w:rsidRDefault="00ED050B" w:rsidP="00ED050B">
      <w:pPr>
        <w:ind w:left="1440" w:hanging="1440"/>
        <w:rPr>
          <w:rFonts w:ascii="Gill Sans MT" w:eastAsia="Gill Sans" w:hAnsi="Gill Sans MT" w:cs="Gill Sans"/>
          <w:sz w:val="22"/>
          <w:szCs w:val="22"/>
        </w:rPr>
      </w:pPr>
    </w:p>
    <w:p w14:paraId="383CF467" w14:textId="77777777" w:rsidR="00ED050B" w:rsidRPr="00D9302F" w:rsidRDefault="00ED050B" w:rsidP="00ED050B">
      <w:pPr>
        <w:rPr>
          <w:rFonts w:ascii="Gill Sans MT" w:hAnsi="Gill Sans MT"/>
          <w:color w:val="000000" w:themeColor="text1"/>
          <w:sz w:val="22"/>
          <w:szCs w:val="22"/>
          <w:lang w:val="en-GB"/>
        </w:rPr>
      </w:pPr>
      <w:r w:rsidRPr="000055DD">
        <w:rPr>
          <w:rFonts w:ascii="Gill Sans MT" w:hAnsi="Gill Sans MT"/>
          <w:b/>
          <w:bCs/>
          <w:sz w:val="22"/>
          <w:szCs w:val="22"/>
          <w:lang w:val="en-GB"/>
        </w:rPr>
        <w:t>Read</w:t>
      </w:r>
      <w:r w:rsidRPr="000055DD">
        <w:rPr>
          <w:rFonts w:ascii="Gill Sans MT" w:hAnsi="Gill Sans MT"/>
          <w:b/>
          <w:bCs/>
          <w:sz w:val="22"/>
          <w:szCs w:val="22"/>
          <w:lang w:val="en-GB"/>
        </w:rPr>
        <w:tab/>
      </w:r>
      <w:r w:rsidRPr="000055DD">
        <w:rPr>
          <w:rFonts w:ascii="Gill Sans MT" w:hAnsi="Gill Sans MT"/>
          <w:sz w:val="22"/>
          <w:szCs w:val="22"/>
          <w:lang w:val="en-GB"/>
        </w:rPr>
        <w:tab/>
      </w:r>
      <w:proofErr w:type="spellStart"/>
      <w:r w:rsidRPr="00D9302F">
        <w:rPr>
          <w:rFonts w:ascii="Gill Sans MT" w:hAnsi="Gill Sans MT"/>
          <w:color w:val="000000" w:themeColor="text1"/>
          <w:sz w:val="22"/>
          <w:szCs w:val="22"/>
          <w:lang w:val="en-GB"/>
        </w:rPr>
        <w:t>Read</w:t>
      </w:r>
      <w:proofErr w:type="spellEnd"/>
      <w:r w:rsidRPr="00D9302F">
        <w:rPr>
          <w:rFonts w:ascii="Gill Sans MT" w:hAnsi="Gill Sans MT"/>
          <w:color w:val="000000" w:themeColor="text1"/>
          <w:sz w:val="22"/>
          <w:szCs w:val="22"/>
          <w:lang w:val="en-GB"/>
        </w:rPr>
        <w:t xml:space="preserve"> the passage a couple of times, carefully.</w:t>
      </w:r>
    </w:p>
    <w:p w14:paraId="0CFF3754" w14:textId="44E80C7F" w:rsidR="005D6FE5" w:rsidRPr="00D9302F" w:rsidRDefault="00C60B40" w:rsidP="005D6FE5">
      <w:pPr>
        <w:jc w:val="center"/>
        <w:rPr>
          <w:rFonts w:ascii="Gill Sans MT" w:eastAsia="Gill Sans" w:hAnsi="Gill Sans MT" w:cs="Gill Sans"/>
          <w:b/>
          <w:bCs/>
          <w:color w:val="000000" w:themeColor="text1"/>
          <w:sz w:val="36"/>
          <w:szCs w:val="34"/>
          <w:lang w:val="en-GB"/>
        </w:rPr>
      </w:pPr>
      <w:r>
        <w:rPr>
          <w:rFonts w:ascii="Gill Sans MT" w:eastAsia="Gill Sans" w:hAnsi="Gill Sans MT" w:cs="Gill Sans"/>
          <w:b/>
          <w:bCs/>
          <w:noProof/>
          <w:sz w:val="36"/>
          <w:szCs w:val="34"/>
          <w:lang w:val="en-GB"/>
        </w:rPr>
        <mc:AlternateContent>
          <mc:Choice Requires="wps">
            <w:drawing>
              <wp:anchor distT="0" distB="0" distL="114300" distR="114300" simplePos="0" relativeHeight="251739144" behindDoc="0" locked="0" layoutInCell="1" allowOverlap="1" wp14:anchorId="010A99AF" wp14:editId="15DB9220">
                <wp:simplePos x="0" y="0"/>
                <wp:positionH relativeFrom="leftMargin">
                  <wp:posOffset>238125</wp:posOffset>
                </wp:positionH>
                <wp:positionV relativeFrom="page">
                  <wp:posOffset>2171700</wp:posOffset>
                </wp:positionV>
                <wp:extent cx="15240" cy="3124200"/>
                <wp:effectExtent l="0" t="0" r="22860" b="19050"/>
                <wp:wrapNone/>
                <wp:docPr id="2122385379" name="Straight Connector 64"/>
                <wp:cNvGraphicFramePr/>
                <a:graphic xmlns:a="http://schemas.openxmlformats.org/drawingml/2006/main">
                  <a:graphicData uri="http://schemas.microsoft.com/office/word/2010/wordprocessingShape">
                    <wps:wsp>
                      <wps:cNvCnPr/>
                      <wps:spPr>
                        <a:xfrm>
                          <a:off x="0" y="0"/>
                          <a:ext cx="15240" cy="3124200"/>
                        </a:xfrm>
                        <a:prstGeom prst="line">
                          <a:avLst/>
                        </a:prstGeom>
                        <a:noFill/>
                        <a:ln w="25400" cap="flat">
                          <a:solidFill>
                            <a:srgbClr val="0070C0"/>
                          </a:solidFill>
                          <a:prstDash val="solid"/>
                          <a:round/>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7F2AF10F" id="Straight Connector 64" o:spid="_x0000_s1026" style="position:absolute;z-index:2517391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 from="18.75pt,171pt" to="19.9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" strokecolor="#0070c0" strokeweight="2pt">
                <w10:wrap anchorx="margin" anchory="page"/>
              </v:line>
            </w:pict>
          </mc:Fallback>
        </mc:AlternateContent>
      </w:r>
    </w:p>
    <w:p w14:paraId="4B920F27" w14:textId="3AA51774" w:rsidR="00F259B3" w:rsidRPr="00616940" w:rsidRDefault="00F259B3" w:rsidP="00ED050B">
      <w:pPr>
        <w:spacing w:line="276" w:lineRule="auto"/>
        <w:rPr>
          <w:rFonts w:ascii="Gill Sans MT" w:hAnsi="Gill Sans MT"/>
          <w:color w:val="595959" w:themeColor="text1" w:themeTint="A6"/>
          <w:sz w:val="21"/>
          <w:szCs w:val="21"/>
        </w:rPr>
      </w:pPr>
      <w:r w:rsidRPr="00616940">
        <w:rPr>
          <w:rFonts w:ascii="Gill Sans MT" w:hAnsi="Gill Sans MT"/>
          <w:b/>
          <w:bCs/>
          <w:color w:val="595959" w:themeColor="text1" w:themeTint="A6"/>
          <w:sz w:val="21"/>
          <w:szCs w:val="21"/>
          <w:vertAlign w:val="superscript"/>
        </w:rPr>
        <w:t>1</w:t>
      </w:r>
      <w:r w:rsidRPr="00616940">
        <w:rPr>
          <w:rFonts w:ascii="Gill Sans MT" w:hAnsi="Gill Sans MT"/>
          <w:color w:val="595959" w:themeColor="text1" w:themeTint="A6"/>
          <w:sz w:val="21"/>
          <w:szCs w:val="21"/>
        </w:rPr>
        <w:t xml:space="preserve"> Since therefore Christ suffered in the flesh,</w:t>
      </w:r>
      <w:r w:rsidRPr="00616940">
        <w:rPr>
          <w:rFonts w:ascii="Gill Sans MT" w:hAnsi="Gill Sans MT"/>
          <w:i/>
          <w:iCs/>
          <w:color w:val="595959" w:themeColor="text1" w:themeTint="A6"/>
          <w:sz w:val="21"/>
          <w:szCs w:val="21"/>
        </w:rPr>
        <w:t xml:space="preserve"> </w:t>
      </w:r>
      <w:r w:rsidRPr="00616940">
        <w:rPr>
          <w:rFonts w:ascii="Gill Sans MT" w:hAnsi="Gill Sans MT"/>
          <w:color w:val="595959" w:themeColor="text1" w:themeTint="A6"/>
          <w:sz w:val="21"/>
          <w:szCs w:val="21"/>
        </w:rPr>
        <w:t xml:space="preserve">arm yourselves with the same way of thinking, for whoever has suffered in the flesh has ceased from sin, </w:t>
      </w:r>
      <w:r w:rsidRPr="00616940">
        <w:rPr>
          <w:rFonts w:ascii="Gill Sans MT" w:hAnsi="Gill Sans MT"/>
          <w:b/>
          <w:bCs/>
          <w:color w:val="595959" w:themeColor="text1" w:themeTint="A6"/>
          <w:sz w:val="21"/>
          <w:szCs w:val="21"/>
          <w:vertAlign w:val="superscript"/>
        </w:rPr>
        <w:t>2</w:t>
      </w:r>
      <w:r w:rsidRPr="00616940">
        <w:rPr>
          <w:rFonts w:ascii="Gill Sans MT" w:hAnsi="Gill Sans MT"/>
          <w:color w:val="595959" w:themeColor="text1" w:themeTint="A6"/>
          <w:sz w:val="21"/>
          <w:szCs w:val="21"/>
        </w:rPr>
        <w:t xml:space="preserve"> so as to live for the rest of the time in the flesh no longer for human passions but for the will of God. </w:t>
      </w:r>
      <w:r w:rsidRPr="00616940">
        <w:rPr>
          <w:rFonts w:ascii="Gill Sans MT" w:hAnsi="Gill Sans MT"/>
          <w:b/>
          <w:bCs/>
          <w:color w:val="595959" w:themeColor="text1" w:themeTint="A6"/>
          <w:sz w:val="21"/>
          <w:szCs w:val="21"/>
          <w:vertAlign w:val="superscript"/>
        </w:rPr>
        <w:t>3</w:t>
      </w:r>
      <w:r w:rsidRPr="00616940">
        <w:rPr>
          <w:rFonts w:ascii="Gill Sans MT" w:hAnsi="Gill Sans MT"/>
          <w:color w:val="595959" w:themeColor="text1" w:themeTint="A6"/>
          <w:sz w:val="21"/>
          <w:szCs w:val="21"/>
        </w:rPr>
        <w:t xml:space="preserve"> For the time that is past suffices for doing what the Gentiles want to do, living in sensuality, passions, drunkenness, orgies, drinking parties, and lawless idolatry. </w:t>
      </w:r>
      <w:r w:rsidRPr="00616940">
        <w:rPr>
          <w:rFonts w:ascii="Gill Sans MT" w:hAnsi="Gill Sans MT"/>
          <w:b/>
          <w:bCs/>
          <w:color w:val="595959" w:themeColor="text1" w:themeTint="A6"/>
          <w:sz w:val="21"/>
          <w:szCs w:val="21"/>
          <w:vertAlign w:val="superscript"/>
        </w:rPr>
        <w:t>4</w:t>
      </w:r>
      <w:r w:rsidRPr="00616940">
        <w:rPr>
          <w:rFonts w:ascii="Gill Sans MT" w:hAnsi="Gill Sans MT"/>
          <w:color w:val="595959" w:themeColor="text1" w:themeTint="A6"/>
          <w:sz w:val="21"/>
          <w:szCs w:val="21"/>
        </w:rPr>
        <w:t xml:space="preserve"> With respect to this they are surprised when you do not join them in the same flood of debauchery, and they malign you; </w:t>
      </w:r>
      <w:r w:rsidRPr="00616940">
        <w:rPr>
          <w:rFonts w:ascii="Gill Sans MT" w:hAnsi="Gill Sans MT"/>
          <w:b/>
          <w:bCs/>
          <w:color w:val="595959" w:themeColor="text1" w:themeTint="A6"/>
          <w:sz w:val="21"/>
          <w:szCs w:val="21"/>
          <w:vertAlign w:val="superscript"/>
        </w:rPr>
        <w:t>5</w:t>
      </w:r>
      <w:r w:rsidRPr="00616940">
        <w:rPr>
          <w:rFonts w:ascii="Gill Sans MT" w:hAnsi="Gill Sans MT"/>
          <w:color w:val="595959" w:themeColor="text1" w:themeTint="A6"/>
          <w:sz w:val="21"/>
          <w:szCs w:val="21"/>
        </w:rPr>
        <w:t xml:space="preserve"> but they will give account to him who is ready to judge the living and the dead. </w:t>
      </w:r>
      <w:r w:rsidRPr="00616940">
        <w:rPr>
          <w:rFonts w:ascii="Gill Sans MT" w:hAnsi="Gill Sans MT"/>
          <w:b/>
          <w:bCs/>
          <w:color w:val="595959" w:themeColor="text1" w:themeTint="A6"/>
          <w:sz w:val="21"/>
          <w:szCs w:val="21"/>
          <w:vertAlign w:val="superscript"/>
        </w:rPr>
        <w:t>6</w:t>
      </w:r>
      <w:r w:rsidRPr="00616940">
        <w:rPr>
          <w:rFonts w:ascii="Gill Sans MT" w:hAnsi="Gill Sans MT"/>
          <w:color w:val="595959" w:themeColor="text1" w:themeTint="A6"/>
          <w:sz w:val="21"/>
          <w:szCs w:val="21"/>
        </w:rPr>
        <w:t xml:space="preserve"> For this is why the gospel was preached even to those who are dead, that though judged in the flesh the way people are, they might live in the spirit the way God does.</w:t>
      </w:r>
    </w:p>
    <w:p w14:paraId="5DBCAFDE" w14:textId="4C57B304" w:rsidR="005D6FE5" w:rsidRPr="00616940" w:rsidRDefault="00F259B3" w:rsidP="00ED050B">
      <w:pPr>
        <w:spacing w:line="276" w:lineRule="auto"/>
        <w:rPr>
          <w:rFonts w:ascii="Gill Sans MT" w:hAnsi="Gill Sans MT"/>
          <w:color w:val="595959" w:themeColor="text1" w:themeTint="A6"/>
          <w:sz w:val="21"/>
          <w:szCs w:val="21"/>
        </w:rPr>
      </w:pPr>
      <w:r w:rsidRPr="00616940">
        <w:rPr>
          <w:rFonts w:ascii="Gill Sans MT" w:hAnsi="Gill Sans MT"/>
          <w:b/>
          <w:bCs/>
          <w:color w:val="595959" w:themeColor="text1" w:themeTint="A6"/>
          <w:sz w:val="21"/>
          <w:szCs w:val="21"/>
          <w:vertAlign w:val="superscript"/>
        </w:rPr>
        <w:t>7</w:t>
      </w:r>
      <w:r w:rsidRPr="00616940">
        <w:rPr>
          <w:rFonts w:ascii="Gill Sans MT" w:hAnsi="Gill Sans MT"/>
          <w:color w:val="595959" w:themeColor="text1" w:themeTint="A6"/>
          <w:sz w:val="21"/>
          <w:szCs w:val="21"/>
          <w:vertAlign w:val="superscript"/>
        </w:rPr>
        <w:t xml:space="preserve"> </w:t>
      </w:r>
      <w:r w:rsidRPr="00616940">
        <w:rPr>
          <w:rFonts w:ascii="Gill Sans MT" w:hAnsi="Gill Sans MT"/>
          <w:color w:val="595959" w:themeColor="text1" w:themeTint="A6"/>
          <w:sz w:val="21"/>
          <w:szCs w:val="21"/>
        </w:rPr>
        <w:t xml:space="preserve">The end of all things is at hand; </w:t>
      </w:r>
      <w:proofErr w:type="gramStart"/>
      <w:r w:rsidRPr="00616940">
        <w:rPr>
          <w:rFonts w:ascii="Gill Sans MT" w:hAnsi="Gill Sans MT"/>
          <w:color w:val="595959" w:themeColor="text1" w:themeTint="A6"/>
          <w:sz w:val="21"/>
          <w:szCs w:val="21"/>
        </w:rPr>
        <w:t>therefore</w:t>
      </w:r>
      <w:proofErr w:type="gramEnd"/>
      <w:r w:rsidRPr="00616940">
        <w:rPr>
          <w:rFonts w:ascii="Gill Sans MT" w:hAnsi="Gill Sans MT"/>
          <w:color w:val="595959" w:themeColor="text1" w:themeTint="A6"/>
          <w:sz w:val="21"/>
          <w:szCs w:val="21"/>
        </w:rPr>
        <w:t xml:space="preserve"> be self-controlled and </w:t>
      </w:r>
      <w:proofErr w:type="gramStart"/>
      <w:r w:rsidRPr="00616940">
        <w:rPr>
          <w:rFonts w:ascii="Gill Sans MT" w:hAnsi="Gill Sans MT"/>
          <w:color w:val="595959" w:themeColor="text1" w:themeTint="A6"/>
          <w:sz w:val="21"/>
          <w:szCs w:val="21"/>
        </w:rPr>
        <w:t>sober-minded</w:t>
      </w:r>
      <w:proofErr w:type="gramEnd"/>
      <w:r w:rsidRPr="00616940">
        <w:rPr>
          <w:rFonts w:ascii="Gill Sans MT" w:hAnsi="Gill Sans MT"/>
          <w:color w:val="595959" w:themeColor="text1" w:themeTint="A6"/>
          <w:sz w:val="21"/>
          <w:szCs w:val="21"/>
        </w:rPr>
        <w:t xml:space="preserve"> for the sake of your prayers. </w:t>
      </w:r>
      <w:r w:rsidRPr="00616940">
        <w:rPr>
          <w:rFonts w:ascii="Gill Sans MT" w:hAnsi="Gill Sans MT"/>
          <w:b/>
          <w:bCs/>
          <w:color w:val="595959" w:themeColor="text1" w:themeTint="A6"/>
          <w:sz w:val="21"/>
          <w:szCs w:val="21"/>
          <w:vertAlign w:val="superscript"/>
        </w:rPr>
        <w:t>8</w:t>
      </w:r>
      <w:r w:rsidRPr="00616940">
        <w:rPr>
          <w:rFonts w:ascii="Gill Sans MT" w:hAnsi="Gill Sans MT"/>
          <w:color w:val="595959" w:themeColor="text1" w:themeTint="A6"/>
          <w:sz w:val="21"/>
          <w:szCs w:val="21"/>
        </w:rPr>
        <w:t xml:space="preserve"> Above all, keep loving one another earnestly, since love covers a multitude of sins. </w:t>
      </w:r>
      <w:r w:rsidRPr="00616940">
        <w:rPr>
          <w:rFonts w:ascii="Gill Sans MT" w:hAnsi="Gill Sans MT"/>
          <w:b/>
          <w:bCs/>
          <w:color w:val="595959" w:themeColor="text1" w:themeTint="A6"/>
          <w:sz w:val="21"/>
          <w:szCs w:val="21"/>
          <w:vertAlign w:val="superscript"/>
        </w:rPr>
        <w:t>9</w:t>
      </w:r>
      <w:r w:rsidRPr="00616940">
        <w:rPr>
          <w:rFonts w:ascii="Gill Sans MT" w:hAnsi="Gill Sans MT"/>
          <w:color w:val="595959" w:themeColor="text1" w:themeTint="A6"/>
          <w:sz w:val="21"/>
          <w:szCs w:val="21"/>
        </w:rPr>
        <w:t xml:space="preserve"> Show hospitality to one another without grumbling. </w:t>
      </w:r>
      <w:r w:rsidR="00F76785">
        <w:rPr>
          <w:rFonts w:ascii="Gill Sans MT" w:hAnsi="Gill Sans MT"/>
          <w:color w:val="595959" w:themeColor="text1" w:themeTint="A6"/>
          <w:sz w:val="21"/>
          <w:szCs w:val="21"/>
        </w:rPr>
        <w:br/>
      </w:r>
      <w:r w:rsidRPr="00616940">
        <w:rPr>
          <w:rFonts w:ascii="Gill Sans MT" w:hAnsi="Gill Sans MT"/>
          <w:b/>
          <w:bCs/>
          <w:color w:val="595959" w:themeColor="text1" w:themeTint="A6"/>
          <w:sz w:val="21"/>
          <w:szCs w:val="21"/>
          <w:vertAlign w:val="superscript"/>
        </w:rPr>
        <w:t>10</w:t>
      </w:r>
      <w:r w:rsidR="00F76785">
        <w:rPr>
          <w:rFonts w:ascii="Gill Sans MT" w:hAnsi="Gill Sans MT"/>
          <w:b/>
          <w:bCs/>
          <w:color w:val="595959" w:themeColor="text1" w:themeTint="A6"/>
          <w:sz w:val="21"/>
          <w:szCs w:val="21"/>
          <w:vertAlign w:val="superscript"/>
        </w:rPr>
        <w:t xml:space="preserve"> </w:t>
      </w:r>
      <w:r w:rsidRPr="00616940">
        <w:rPr>
          <w:rFonts w:ascii="Gill Sans MT" w:hAnsi="Gill Sans MT"/>
          <w:color w:val="595959" w:themeColor="text1" w:themeTint="A6"/>
          <w:sz w:val="21"/>
          <w:szCs w:val="21"/>
        </w:rPr>
        <w:t xml:space="preserve">As each has received a gift, use it to serve one another, as good stewards of God’s varied grace: </w:t>
      </w:r>
      <w:r w:rsidRPr="00616940">
        <w:rPr>
          <w:rFonts w:ascii="Gill Sans MT" w:hAnsi="Gill Sans MT"/>
          <w:b/>
          <w:bCs/>
          <w:color w:val="595959" w:themeColor="text1" w:themeTint="A6"/>
          <w:sz w:val="21"/>
          <w:szCs w:val="21"/>
          <w:vertAlign w:val="superscript"/>
        </w:rPr>
        <w:t>11</w:t>
      </w:r>
      <w:r w:rsidR="006E64BC" w:rsidRPr="00616940">
        <w:rPr>
          <w:rFonts w:ascii="Gill Sans MT" w:hAnsi="Gill Sans MT"/>
          <w:b/>
          <w:bCs/>
          <w:color w:val="595959" w:themeColor="text1" w:themeTint="A6"/>
          <w:sz w:val="21"/>
          <w:szCs w:val="21"/>
          <w:vertAlign w:val="superscript"/>
        </w:rPr>
        <w:t xml:space="preserve"> </w:t>
      </w:r>
      <w:r w:rsidRPr="00616940">
        <w:rPr>
          <w:rFonts w:ascii="Gill Sans MT" w:hAnsi="Gill Sans MT"/>
          <w:color w:val="595959" w:themeColor="text1" w:themeTint="A6"/>
          <w:sz w:val="21"/>
          <w:szCs w:val="21"/>
        </w:rPr>
        <w:t>whoever speaks, as one who speaks oracles of God; whoever serves, as one who serves by the strength that God supplies—in order that in everything God may be glorified through Jesus Christ. To him belong glory and dominion forever and ever. Amen.</w:t>
      </w:r>
    </w:p>
    <w:p w14:paraId="62948DCF" w14:textId="77777777" w:rsidR="001B397C" w:rsidRPr="00616940" w:rsidRDefault="001B397C" w:rsidP="001B397C">
      <w:pPr>
        <w:rPr>
          <w:rFonts w:ascii="Gill Sans MT" w:hAnsi="Gill Sans MT"/>
          <w:b/>
          <w:bCs/>
          <w:color w:val="000000" w:themeColor="text1"/>
          <w:sz w:val="10"/>
          <w:szCs w:val="14"/>
          <w:lang w:val="en-GB"/>
        </w:rPr>
      </w:pPr>
    </w:p>
    <w:p w14:paraId="75F40D04" w14:textId="3C3C8DF8" w:rsidR="009C197F" w:rsidRPr="00BC2AE3" w:rsidRDefault="009C197F" w:rsidP="001B397C">
      <w:pPr>
        <w:rPr>
          <w:rFonts w:ascii="Gill Sans MT" w:hAnsi="Gill Sans MT"/>
          <w:b/>
          <w:bCs/>
          <w:color w:val="000000" w:themeColor="text1"/>
          <w:sz w:val="2"/>
          <w:szCs w:val="8"/>
          <w:lang w:val="en-GB"/>
        </w:rPr>
      </w:pPr>
    </w:p>
    <w:p w14:paraId="712C06F7" w14:textId="7A1F251A" w:rsidR="009C197F" w:rsidRPr="00616940" w:rsidRDefault="009C197F" w:rsidP="001B397C">
      <w:pPr>
        <w:rPr>
          <w:rFonts w:ascii="Gill Sans MT" w:hAnsi="Gill Sans MT"/>
          <w:b/>
          <w:bCs/>
          <w:color w:val="000000" w:themeColor="text1"/>
          <w:sz w:val="10"/>
          <w:szCs w:val="14"/>
          <w:lang w:val="en-GB"/>
        </w:rPr>
      </w:pPr>
      <w:r w:rsidRPr="00616940">
        <w:rPr>
          <w:rFonts w:ascii="Gill Sans MT" w:eastAsia="Gill Sans" w:hAnsi="Gill Sans MT" w:cs="Gill Sans"/>
          <w:b/>
          <w:bCs/>
          <w:noProof/>
          <w:sz w:val="20"/>
          <w:szCs w:val="24"/>
          <w:lang w:val="en-GB"/>
        </w:rPr>
        <mc:AlternateContent>
          <mc:Choice Requires="wps">
            <w:drawing>
              <wp:anchor distT="0" distB="0" distL="114300" distR="114300" simplePos="0" relativeHeight="251761672" behindDoc="0" locked="0" layoutInCell="1" allowOverlap="1" wp14:anchorId="3CE0E59C" wp14:editId="682B6A55">
                <wp:simplePos x="0" y="0"/>
                <wp:positionH relativeFrom="leftMargin">
                  <wp:posOffset>239486</wp:posOffset>
                </wp:positionH>
                <wp:positionV relativeFrom="margin">
                  <wp:posOffset>4943294</wp:posOffset>
                </wp:positionV>
                <wp:extent cx="15603" cy="1450521"/>
                <wp:effectExtent l="0" t="0" r="22860" b="35560"/>
                <wp:wrapNone/>
                <wp:docPr id="931335896" name="Straight Connector 64"/>
                <wp:cNvGraphicFramePr/>
                <a:graphic xmlns:a="http://schemas.openxmlformats.org/drawingml/2006/main">
                  <a:graphicData uri="http://schemas.microsoft.com/office/word/2010/wordprocessingShape">
                    <wps:wsp>
                      <wps:cNvCnPr/>
                      <wps:spPr>
                        <a:xfrm flipH="1">
                          <a:off x="0" y="0"/>
                          <a:ext cx="15603" cy="1450521"/>
                        </a:xfrm>
                        <a:prstGeom prst="line">
                          <a:avLst/>
                        </a:prstGeom>
                        <a:noFill/>
                        <a:ln w="25400" cap="flat">
                          <a:solidFill>
                            <a:schemeClr val="accent6"/>
                          </a:solidFill>
                          <a:prstDash val="solid"/>
                          <a:round/>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4AB97FF6" id="Straight Connector 64" o:spid="_x0000_s1026" style="position:absolute;flip:x;z-index:2517616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 from="18.85pt,389.25pt" to="20.1pt,5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" strokecolor="#f79646 [3209]" strokeweight="2pt">
                <w10:wrap anchorx="margin" anchory="margin"/>
              </v:line>
            </w:pict>
          </mc:Fallback>
        </mc:AlternateContent>
      </w:r>
    </w:p>
    <w:tbl>
      <w:tblPr>
        <w:tblStyle w:val="PlainTable2"/>
        <w:tblpPr w:leftFromText="180" w:rightFromText="180" w:vertAnchor="text" w:horzAnchor="margin" w:tblpY="20"/>
        <w:tblW w:w="7225" w:type="dxa"/>
        <w:tblLayout w:type="fixed"/>
        <w:tblLook w:val="0680" w:firstRow="0" w:lastRow="0" w:firstColumn="1" w:lastColumn="0" w:noHBand="1" w:noVBand="1"/>
      </w:tblPr>
      <w:tblGrid>
        <w:gridCol w:w="1417"/>
        <w:gridCol w:w="1555"/>
        <w:gridCol w:w="4253"/>
      </w:tblGrid>
      <w:tr w:rsidR="003A2DE4" w:rsidRPr="00AF1554" w14:paraId="445D02BA" w14:textId="77777777" w:rsidTr="00577C74">
        <w:trPr>
          <w:trHeight w:val="676"/>
        </w:trPr>
        <w:tc>
          <w:tcPr>
            <w:cnfStyle w:val="001000000000" w:firstRow="0" w:lastRow="0" w:firstColumn="1" w:lastColumn="0" w:oddVBand="0" w:evenVBand="0" w:oddHBand="0" w:evenHBand="0" w:firstRowFirstColumn="0" w:firstRowLastColumn="0" w:lastRowFirstColumn="0" w:lastRowLastColumn="0"/>
            <w:tcW w:w="1417" w:type="dxa"/>
          </w:tcPr>
          <w:p w14:paraId="781117BC" w14:textId="4C829ADC" w:rsidR="003A2DE4" w:rsidRPr="00AF1554" w:rsidRDefault="003A2DE4" w:rsidP="003A2DE4">
            <w:pPr>
              <w:spacing w:before="60" w:after="60"/>
              <w:jc w:val="center"/>
              <w:rPr>
                <w:rFonts w:ascii="Gill Sans MT" w:hAnsi="Gill Sans MT"/>
                <w:noProof/>
                <w:color w:val="0000FF"/>
                <w:sz w:val="22"/>
                <w:szCs w:val="22"/>
                <w:u w:color="0000FF"/>
                <w:lang w:val="en-GB"/>
              </w:rPr>
            </w:pPr>
            <w:r w:rsidRPr="00AF1554">
              <w:rPr>
                <w:rFonts w:ascii="Gill Sans MT" w:hAnsi="Gill Sans MT"/>
                <w:noProof/>
                <w:color w:val="0000FF"/>
                <w:sz w:val="22"/>
                <w:szCs w:val="22"/>
                <w:u w:color="0000FF"/>
                <w:lang w:val="en-GB"/>
              </w:rPr>
              <w:drawing>
                <wp:inline distT="0" distB="0" distL="0" distR="0" wp14:anchorId="497BC243" wp14:editId="6EE10D2E">
                  <wp:extent cx="576000" cy="432000"/>
                  <wp:effectExtent l="0" t="0" r="0" b="6350"/>
                  <wp:docPr id="815969613" name="Picture 815969613" descr="A yellow and black tape measure&#10;&#10;Description automatically generated"/>
                  <wp:cNvGraphicFramePr/>
                  <a:graphic xmlns:a="http://schemas.openxmlformats.org/drawingml/2006/main">
                    <a:graphicData uri="http://schemas.openxmlformats.org/drawingml/2006/picture">
                      <pic:pic xmlns:pic="http://schemas.openxmlformats.org/drawingml/2006/picture">
                        <pic:nvPicPr>
                          <pic:cNvPr id="60" name="Picture 60" descr="A yellow and black tape measure&#10;&#10;Description automatically generated"/>
                          <pic:cNvPicPr>
                            <a:picLocks noChangeAspect="1"/>
                          </pic:cNvPicPr>
                        </pic:nvPicPr>
                        <pic:blipFill>
                          <a:blip r:embed="rId17"/>
                          <a:stretch>
                            <a:fillRect/>
                          </a:stretch>
                        </pic:blipFill>
                        <pic:spPr>
                          <a:xfrm>
                            <a:off x="0" y="0"/>
                            <a:ext cx="576000" cy="432000"/>
                          </a:xfrm>
                          <a:prstGeom prst="rect">
                            <a:avLst/>
                          </a:prstGeom>
                          <a:ln w="12700" cap="flat">
                            <a:noFill/>
                            <a:miter lim="400000"/>
                          </a:ln>
                          <a:effectLst/>
                        </pic:spPr>
                      </pic:pic>
                    </a:graphicData>
                  </a:graphic>
                </wp:inline>
              </w:drawing>
            </w:r>
          </w:p>
        </w:tc>
        <w:tc>
          <w:tcPr>
            <w:tcW w:w="1555" w:type="dxa"/>
          </w:tcPr>
          <w:p w14:paraId="42C889D2" w14:textId="324B225B" w:rsidR="003A2DE4" w:rsidRPr="00ED050B" w:rsidRDefault="003A2DE4" w:rsidP="003A2DE4">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18"/>
                <w:szCs w:val="18"/>
                <w:lang w:val="en-GB"/>
              </w:rPr>
            </w:pPr>
            <w:r w:rsidRPr="00ED050B">
              <w:rPr>
                <w:rFonts w:ascii="Gill Sans MT" w:hAnsi="Gill Sans MT"/>
                <w:b/>
                <w:bCs/>
                <w:sz w:val="18"/>
                <w:szCs w:val="18"/>
                <w:lang w:val="en-GB"/>
              </w:rPr>
              <w:t>Structure Tool</w:t>
            </w:r>
          </w:p>
        </w:tc>
        <w:tc>
          <w:tcPr>
            <w:tcW w:w="4253" w:type="dxa"/>
          </w:tcPr>
          <w:p w14:paraId="225C2751" w14:textId="32402A68" w:rsidR="003A2DE4" w:rsidRPr="00C60B40" w:rsidRDefault="003A2DE4" w:rsidP="003A2DE4">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18"/>
                <w:szCs w:val="18"/>
                <w:lang w:val="en-GB"/>
              </w:rPr>
            </w:pPr>
            <w:r w:rsidRPr="00C60B40">
              <w:rPr>
                <w:rFonts w:ascii="Gill Sans MT" w:hAnsi="Gill Sans MT"/>
                <w:color w:val="7F7F7F" w:themeColor="text1" w:themeTint="80"/>
                <w:sz w:val="18"/>
                <w:szCs w:val="18"/>
                <w:lang w:val="en-GB"/>
              </w:rPr>
              <w:t xml:space="preserve">How has the author broken down his material into sections? How do these sections fit together?  </w:t>
            </w:r>
          </w:p>
        </w:tc>
      </w:tr>
      <w:tr w:rsidR="003A2DE4" w:rsidRPr="00AF1554" w14:paraId="7D500E58" w14:textId="77777777" w:rsidTr="00577C74">
        <w:trPr>
          <w:trHeight w:val="676"/>
        </w:trPr>
        <w:tc>
          <w:tcPr>
            <w:cnfStyle w:val="001000000000" w:firstRow="0" w:lastRow="0" w:firstColumn="1" w:lastColumn="0" w:oddVBand="0" w:evenVBand="0" w:oddHBand="0" w:evenHBand="0" w:firstRowFirstColumn="0" w:firstRowLastColumn="0" w:lastRowFirstColumn="0" w:lastRowLastColumn="0"/>
            <w:tcW w:w="1417" w:type="dxa"/>
          </w:tcPr>
          <w:p w14:paraId="3F3E6B2B" w14:textId="39382D52" w:rsidR="003A2DE4" w:rsidRPr="005F32D9" w:rsidRDefault="003A2DE4" w:rsidP="003A2DE4">
            <w:pPr>
              <w:spacing w:before="60" w:after="60"/>
              <w:jc w:val="center"/>
              <w:rPr>
                <w:rFonts w:ascii="Gill Sans MT" w:hAnsi="Gill Sans MT"/>
                <w:noProof/>
                <w:color w:val="0000CC"/>
                <w:sz w:val="22"/>
                <w:szCs w:val="22"/>
                <w:u w:color="0000CC"/>
                <w:lang w:val="en-GB"/>
              </w:rPr>
            </w:pPr>
            <w:r w:rsidRPr="00D75165">
              <w:rPr>
                <w:noProof/>
                <w:color w:val="0000FF"/>
                <w:sz w:val="22"/>
                <w:szCs w:val="22"/>
                <w:u w:color="0000FF"/>
              </w:rPr>
              <w:drawing>
                <wp:inline distT="0" distB="0" distL="0" distR="0" wp14:anchorId="3B2F6A45" wp14:editId="4AC39F90">
                  <wp:extent cx="576000" cy="324000"/>
                  <wp:effectExtent l="0" t="0" r="0" b="0"/>
                  <wp:docPr id="1649040763" name="officeArt object"/>
                  <wp:cNvGraphicFramePr/>
                  <a:graphic xmlns:a="http://schemas.openxmlformats.org/drawingml/2006/main">
                    <a:graphicData uri="http://schemas.openxmlformats.org/drawingml/2006/picture">
                      <pic:pic xmlns:pic="http://schemas.openxmlformats.org/drawingml/2006/picture">
                        <pic:nvPicPr>
                          <pic:cNvPr id="1073741833" name="image.jpeg"/>
                          <pic:cNvPicPr>
                            <a:picLocks noChangeAspect="1"/>
                          </pic:cNvPicPr>
                        </pic:nvPicPr>
                        <pic:blipFill>
                          <a:blip r:embed="rId19"/>
                          <a:stretch>
                            <a:fillRect/>
                          </a:stretch>
                        </pic:blipFill>
                        <pic:spPr>
                          <a:xfrm>
                            <a:off x="0" y="0"/>
                            <a:ext cx="576000" cy="324000"/>
                          </a:xfrm>
                          <a:prstGeom prst="rect">
                            <a:avLst/>
                          </a:prstGeom>
                          <a:ln w="12700" cap="flat">
                            <a:noFill/>
                            <a:miter lim="400000"/>
                          </a:ln>
                          <a:effectLst/>
                        </pic:spPr>
                      </pic:pic>
                    </a:graphicData>
                  </a:graphic>
                </wp:inline>
              </w:drawing>
            </w:r>
          </w:p>
        </w:tc>
        <w:tc>
          <w:tcPr>
            <w:tcW w:w="1555" w:type="dxa"/>
          </w:tcPr>
          <w:p w14:paraId="58A2230B" w14:textId="74DBED12" w:rsidR="003A2DE4" w:rsidRPr="00ED050B" w:rsidRDefault="003A2DE4" w:rsidP="003A2DE4">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18"/>
                <w:szCs w:val="18"/>
                <w:lang w:val="en-GB"/>
              </w:rPr>
            </w:pPr>
            <w:r w:rsidRPr="00ED050B">
              <w:rPr>
                <w:rFonts w:ascii="Gill Sans MT" w:hAnsi="Gill Sans MT"/>
                <w:b/>
                <w:bCs/>
                <w:sz w:val="18"/>
                <w:szCs w:val="18"/>
                <w:lang w:val="en-GB"/>
              </w:rPr>
              <w:t>Translations Tool</w:t>
            </w:r>
          </w:p>
        </w:tc>
        <w:tc>
          <w:tcPr>
            <w:tcW w:w="4253" w:type="dxa"/>
          </w:tcPr>
          <w:p w14:paraId="5F272F57" w14:textId="3422B111" w:rsidR="003A2DE4" w:rsidRPr="00C60B40" w:rsidRDefault="003A2DE4" w:rsidP="003A2DE4">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18"/>
                <w:szCs w:val="18"/>
                <w:lang w:val="en-GB"/>
              </w:rPr>
            </w:pPr>
            <w:r w:rsidRPr="00C60B40">
              <w:rPr>
                <w:rFonts w:ascii="Gill Sans MT" w:hAnsi="Gill Sans MT"/>
                <w:color w:val="7F7F7F" w:themeColor="text1" w:themeTint="80"/>
                <w:sz w:val="18"/>
                <w:szCs w:val="18"/>
                <w:lang w:val="en-GB"/>
              </w:rPr>
              <w:t>Check passages across different translations. If there are important differences, try to find out more!</w:t>
            </w:r>
          </w:p>
        </w:tc>
      </w:tr>
      <w:tr w:rsidR="003A2DE4" w:rsidRPr="00AF1554" w14:paraId="02B73F60" w14:textId="77777777" w:rsidTr="00577C74">
        <w:trPr>
          <w:trHeight w:val="676"/>
        </w:trPr>
        <w:tc>
          <w:tcPr>
            <w:cnfStyle w:val="001000000000" w:firstRow="0" w:lastRow="0" w:firstColumn="1" w:lastColumn="0" w:oddVBand="0" w:evenVBand="0" w:oddHBand="0" w:evenHBand="0" w:firstRowFirstColumn="0" w:firstRowLastColumn="0" w:lastRowFirstColumn="0" w:lastRowLastColumn="0"/>
            <w:tcW w:w="1417" w:type="dxa"/>
          </w:tcPr>
          <w:p w14:paraId="03433BD6" w14:textId="6D32E21C" w:rsidR="003A2DE4" w:rsidRPr="00482188" w:rsidRDefault="003A2DE4" w:rsidP="003A2DE4">
            <w:pPr>
              <w:spacing w:before="60" w:after="60"/>
              <w:jc w:val="center"/>
              <w:rPr>
                <w:rFonts w:ascii="Gill Sans MT" w:hAnsi="Gill Sans MT"/>
                <w:noProof/>
                <w:color w:val="0000FF"/>
                <w:sz w:val="22"/>
                <w:szCs w:val="22"/>
                <w:u w:color="0000FF"/>
                <w:lang w:val="en-GB"/>
              </w:rPr>
            </w:pPr>
            <w:r w:rsidRPr="00AF1554">
              <w:rPr>
                <w:rFonts w:ascii="Gill Sans MT" w:hAnsi="Gill Sans MT"/>
                <w:noProof/>
                <w:color w:val="0000CC"/>
                <w:sz w:val="22"/>
                <w:szCs w:val="22"/>
                <w:u w:color="0000CC"/>
                <w:lang w:val="en-GB"/>
              </w:rPr>
              <w:drawing>
                <wp:inline distT="0" distB="0" distL="0" distR="0" wp14:anchorId="54192E07" wp14:editId="4DCD28E9">
                  <wp:extent cx="576000" cy="432000"/>
                  <wp:effectExtent l="0" t="0" r="0" b="6350"/>
                  <wp:docPr id="2039721786" name="Picture 2039721786" descr="See full size image"/>
                  <wp:cNvGraphicFramePr/>
                  <a:graphic xmlns:a="http://schemas.openxmlformats.org/drawingml/2006/main">
                    <a:graphicData uri="http://schemas.openxmlformats.org/drawingml/2006/picture">
                      <pic:pic xmlns:pic="http://schemas.openxmlformats.org/drawingml/2006/picture">
                        <pic:nvPicPr>
                          <pic:cNvPr id="1073741853" name="See full size image" descr="See full size image"/>
                          <pic:cNvPicPr>
                            <a:picLocks noChangeAspect="1"/>
                          </pic:cNvPicPr>
                        </pic:nvPicPr>
                        <pic:blipFill>
                          <a:blip r:embed="rId12"/>
                          <a:stretch>
                            <a:fillRect/>
                          </a:stretch>
                        </pic:blipFill>
                        <pic:spPr>
                          <a:xfrm>
                            <a:off x="0" y="0"/>
                            <a:ext cx="576000" cy="432000"/>
                          </a:xfrm>
                          <a:prstGeom prst="rect">
                            <a:avLst/>
                          </a:prstGeom>
                          <a:ln w="12700" cap="flat">
                            <a:noFill/>
                            <a:miter lim="400000"/>
                          </a:ln>
                          <a:effectLst/>
                        </pic:spPr>
                      </pic:pic>
                    </a:graphicData>
                  </a:graphic>
                </wp:inline>
              </w:drawing>
            </w:r>
          </w:p>
        </w:tc>
        <w:tc>
          <w:tcPr>
            <w:tcW w:w="1555" w:type="dxa"/>
          </w:tcPr>
          <w:p w14:paraId="455B2994" w14:textId="71549E45" w:rsidR="003A2DE4" w:rsidRPr="00ED050B" w:rsidRDefault="003A2DE4" w:rsidP="003A2DE4">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18"/>
                <w:szCs w:val="18"/>
                <w:lang w:val="en-GB"/>
              </w:rPr>
            </w:pPr>
            <w:r w:rsidRPr="00ED050B">
              <w:rPr>
                <w:rFonts w:ascii="Gill Sans MT" w:hAnsi="Gill Sans MT"/>
                <w:b/>
                <w:bCs/>
                <w:sz w:val="18"/>
                <w:szCs w:val="18"/>
                <w:lang w:val="en-GB"/>
              </w:rPr>
              <w:t>Context Tool</w:t>
            </w:r>
          </w:p>
        </w:tc>
        <w:tc>
          <w:tcPr>
            <w:tcW w:w="4253" w:type="dxa"/>
          </w:tcPr>
          <w:p w14:paraId="5556EC62" w14:textId="5648AB23" w:rsidR="003A2DE4" w:rsidRPr="00C60B40" w:rsidRDefault="003A2DE4" w:rsidP="003A2DE4">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18"/>
                <w:szCs w:val="18"/>
                <w:lang w:val="en-GB"/>
              </w:rPr>
            </w:pPr>
            <w:r w:rsidRPr="00C60B40">
              <w:rPr>
                <w:rFonts w:ascii="Gill Sans MT" w:hAnsi="Gill Sans MT"/>
                <w:color w:val="7F7F7F" w:themeColor="text1" w:themeTint="80"/>
                <w:sz w:val="18"/>
                <w:szCs w:val="18"/>
                <w:lang w:val="en-GB"/>
              </w:rPr>
              <w:t>If you take a text out of context you’re left with a con! How does this passage fit with what has come before in the big Bible story?</w:t>
            </w:r>
          </w:p>
        </w:tc>
      </w:tr>
      <w:tr w:rsidR="003A2DE4" w:rsidRPr="00AF1554" w14:paraId="114AE4DB" w14:textId="77777777" w:rsidTr="00577C74">
        <w:trPr>
          <w:trHeight w:val="676"/>
        </w:trPr>
        <w:tc>
          <w:tcPr>
            <w:cnfStyle w:val="001000000000" w:firstRow="0" w:lastRow="0" w:firstColumn="1" w:lastColumn="0" w:oddVBand="0" w:evenVBand="0" w:oddHBand="0" w:evenHBand="0" w:firstRowFirstColumn="0" w:firstRowLastColumn="0" w:lastRowFirstColumn="0" w:lastRowLastColumn="0"/>
            <w:tcW w:w="1417" w:type="dxa"/>
          </w:tcPr>
          <w:p w14:paraId="03F15A69" w14:textId="3B6DBBFC" w:rsidR="003A2DE4" w:rsidRPr="005F32D9" w:rsidRDefault="003A2DE4" w:rsidP="003A2DE4">
            <w:pPr>
              <w:spacing w:before="60" w:after="60"/>
              <w:jc w:val="center"/>
              <w:rPr>
                <w:rFonts w:ascii="Gill Sans MT" w:hAnsi="Gill Sans MT"/>
                <w:noProof/>
                <w:color w:val="0000CC"/>
                <w:sz w:val="22"/>
                <w:szCs w:val="22"/>
                <w:u w:color="0000CC"/>
                <w:lang w:val="en-GB"/>
              </w:rPr>
            </w:pPr>
            <w:r w:rsidRPr="00AF1554">
              <w:rPr>
                <w:rFonts w:ascii="Gill Sans MT" w:hAnsi="Gill Sans MT"/>
                <w:noProof/>
                <w:color w:val="0000FF"/>
                <w:sz w:val="22"/>
                <w:szCs w:val="22"/>
                <w:u w:color="0000FF"/>
                <w:lang w:val="en-GB"/>
              </w:rPr>
              <w:lastRenderedPageBreak/>
              <w:drawing>
                <wp:inline distT="0" distB="0" distL="0" distR="0" wp14:anchorId="4C4F14C9" wp14:editId="52A74511">
                  <wp:extent cx="576000" cy="432000"/>
                  <wp:effectExtent l="0" t="0" r="0" b="6350"/>
                  <wp:docPr id="510276161" name="Picture 510276161" descr="A close up of a trowel&#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69" name="Picture 1073741869" descr="A close up of a trowel&#10;&#10;Description automatically generated"/>
                          <pic:cNvPicPr>
                            <a:picLocks noChangeAspect="1"/>
                          </pic:cNvPicPr>
                        </pic:nvPicPr>
                        <pic:blipFill>
                          <a:blip r:embed="rId14"/>
                          <a:stretch>
                            <a:fillRect/>
                          </a:stretch>
                        </pic:blipFill>
                        <pic:spPr>
                          <a:xfrm>
                            <a:off x="0" y="0"/>
                            <a:ext cx="576000" cy="432000"/>
                          </a:xfrm>
                          <a:prstGeom prst="rect">
                            <a:avLst/>
                          </a:prstGeom>
                          <a:ln w="12700" cap="flat">
                            <a:noFill/>
                            <a:miter lim="400000"/>
                          </a:ln>
                          <a:effectLst/>
                        </pic:spPr>
                      </pic:pic>
                    </a:graphicData>
                  </a:graphic>
                </wp:inline>
              </w:drawing>
            </w:r>
          </w:p>
        </w:tc>
        <w:tc>
          <w:tcPr>
            <w:tcW w:w="1555" w:type="dxa"/>
          </w:tcPr>
          <w:p w14:paraId="5D261E19" w14:textId="0E9F9228" w:rsidR="003A2DE4" w:rsidRPr="00ED050B" w:rsidRDefault="003A2DE4" w:rsidP="003A2DE4">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18"/>
                <w:szCs w:val="18"/>
                <w:lang w:val="en-GB"/>
              </w:rPr>
            </w:pPr>
            <w:r w:rsidRPr="00ED050B">
              <w:rPr>
                <w:rFonts w:ascii="Gill Sans MT" w:hAnsi="Gill Sans MT"/>
                <w:b/>
                <w:bCs/>
                <w:sz w:val="18"/>
                <w:szCs w:val="18"/>
                <w:lang w:val="en-GB"/>
              </w:rPr>
              <w:t>‘So What?’ Tool</w:t>
            </w:r>
          </w:p>
        </w:tc>
        <w:tc>
          <w:tcPr>
            <w:tcW w:w="4253" w:type="dxa"/>
          </w:tcPr>
          <w:p w14:paraId="1A5D8884" w14:textId="5432F392" w:rsidR="003A2DE4" w:rsidRPr="00ED050B" w:rsidRDefault="003A2DE4" w:rsidP="003A2DE4">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sz w:val="18"/>
                <w:szCs w:val="18"/>
                <w:lang w:val="en-GB"/>
              </w:rPr>
            </w:pPr>
            <w:r w:rsidRPr="00C60B40">
              <w:rPr>
                <w:rFonts w:ascii="Gill Sans MT" w:hAnsi="Gill Sans MT"/>
                <w:color w:val="7F7F7F" w:themeColor="text1" w:themeTint="80"/>
                <w:sz w:val="18"/>
                <w:szCs w:val="18"/>
                <w:lang w:val="en-GB"/>
              </w:rPr>
              <w:t>What difference does this make to my life? How will it work out in particular situations I am facing at the moment?</w:t>
            </w:r>
          </w:p>
        </w:tc>
      </w:tr>
    </w:tbl>
    <w:p w14:paraId="4B06FC33" w14:textId="7BD1887C" w:rsidR="001B397C" w:rsidRDefault="009C197F" w:rsidP="001B397C">
      <w:pPr>
        <w:rPr>
          <w:rFonts w:ascii="Gill Sans MT" w:hAnsi="Gill Sans MT"/>
          <w:b/>
          <w:bCs/>
          <w:color w:val="0070C0"/>
          <w:sz w:val="32"/>
          <w:szCs w:val="32"/>
          <w:lang w:val="en-GB"/>
        </w:rPr>
      </w:pPr>
      <w:r>
        <w:rPr>
          <w:rFonts w:ascii="Gill Sans MT" w:eastAsia="Gill Sans" w:hAnsi="Gill Sans MT" w:cs="Gill Sans"/>
          <w:b/>
          <w:bCs/>
          <w:noProof/>
          <w:sz w:val="36"/>
          <w:szCs w:val="34"/>
          <w:lang w:val="en-GB"/>
        </w:rPr>
        <mc:AlternateContent>
          <mc:Choice Requires="wps">
            <w:drawing>
              <wp:anchor distT="0" distB="0" distL="114300" distR="114300" simplePos="0" relativeHeight="251763720" behindDoc="0" locked="0" layoutInCell="1" allowOverlap="1" wp14:anchorId="2211074F" wp14:editId="649B33FE">
                <wp:simplePos x="0" y="0"/>
                <wp:positionH relativeFrom="leftMargin">
                  <wp:posOffset>266608</wp:posOffset>
                </wp:positionH>
                <wp:positionV relativeFrom="margin">
                  <wp:posOffset>-9706</wp:posOffset>
                </wp:positionV>
                <wp:extent cx="0" cy="557892"/>
                <wp:effectExtent l="0" t="0" r="38100" b="33020"/>
                <wp:wrapNone/>
                <wp:docPr id="635975325" name="Straight Connector 64"/>
                <wp:cNvGraphicFramePr/>
                <a:graphic xmlns:a="http://schemas.openxmlformats.org/drawingml/2006/main">
                  <a:graphicData uri="http://schemas.microsoft.com/office/word/2010/wordprocessingShape">
                    <wps:wsp>
                      <wps:cNvCnPr/>
                      <wps:spPr>
                        <a:xfrm flipH="1">
                          <a:off x="0" y="0"/>
                          <a:ext cx="0" cy="557892"/>
                        </a:xfrm>
                        <a:prstGeom prst="line">
                          <a:avLst/>
                        </a:prstGeom>
                        <a:noFill/>
                        <a:ln w="25400" cap="flat">
                          <a:solidFill>
                            <a:schemeClr val="accent6"/>
                          </a:solidFill>
                          <a:prstDash val="solid"/>
                          <a:round/>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6E70D907" id="Straight Connector 64" o:spid="_x0000_s1026" style="position:absolute;flip:x;z-index:2517637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 from="21pt,-.75pt" to="21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" strokecolor="#f79646 [3209]" strokeweight="2pt">
                <w10:wrap anchorx="margin" anchory="margin"/>
              </v:line>
            </w:pict>
          </mc:Fallback>
        </mc:AlternateContent>
      </w:r>
    </w:p>
    <w:p w14:paraId="4EC3D3B6" w14:textId="77777777" w:rsidR="00EF677D" w:rsidRPr="00EF677D" w:rsidRDefault="00EF677D" w:rsidP="00EF677D">
      <w:pPr>
        <w:spacing w:after="120"/>
        <w:rPr>
          <w:rFonts w:ascii="Gill Sans MT" w:hAnsi="Gill Sans MT"/>
          <w:sz w:val="22"/>
          <w:szCs w:val="22"/>
        </w:rPr>
      </w:pPr>
      <w:r w:rsidRPr="00EF677D">
        <w:rPr>
          <w:rFonts w:ascii="Gill Sans MT" w:hAnsi="Gill Sans MT"/>
          <w:sz w:val="22"/>
          <w:szCs w:val="22"/>
        </w:rPr>
        <w:t xml:space="preserve">There are lots of ideas here! Although we could benefit from the passage like a box of chocolates, picking out the verses that particularly catch our eye and leaving behind the strawberry creams, it would be even better if we could capture the overall flow of thought. Here are a couple of ways you might use the </w:t>
      </w:r>
      <w:r w:rsidRPr="00EF677D">
        <w:rPr>
          <w:rFonts w:ascii="Gill Sans MT" w:hAnsi="Gill Sans MT"/>
          <w:b/>
          <w:sz w:val="22"/>
          <w:szCs w:val="22"/>
        </w:rPr>
        <w:t>Structure Tool</w:t>
      </w:r>
      <w:r w:rsidRPr="00EF677D">
        <w:rPr>
          <w:rFonts w:ascii="Gill Sans MT" w:hAnsi="Gill Sans MT"/>
          <w:sz w:val="22"/>
          <w:szCs w:val="22"/>
        </w:rPr>
        <w:t xml:space="preserve"> to help with that:</w:t>
      </w:r>
    </w:p>
    <w:p w14:paraId="499DBFB0" w14:textId="77777777" w:rsidR="00EF677D" w:rsidRPr="00EF677D" w:rsidRDefault="00EF677D" w:rsidP="00EF677D">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320"/>
        <w:rPr>
          <w:rFonts w:ascii="Gill Sans MT" w:hAnsi="Gill Sans MT"/>
          <w:sz w:val="22"/>
          <w:szCs w:val="22"/>
        </w:rPr>
      </w:pPr>
      <w:r w:rsidRPr="00EF677D">
        <w:rPr>
          <w:rFonts w:ascii="Gill Sans MT" w:hAnsi="Gill Sans MT"/>
          <w:sz w:val="22"/>
          <w:szCs w:val="22"/>
        </w:rPr>
        <w:t>Can you arrange the verses on a timeline of a Christian’s life? What should be left in the past? What should we focus on now? What will happen in the future?  Some of the phrases about time will help you: “no longer”, “at hand”.</w:t>
      </w:r>
    </w:p>
    <w:p w14:paraId="43CFA338" w14:textId="77777777" w:rsidR="00EF677D" w:rsidRPr="00EF677D" w:rsidRDefault="00EF677D" w:rsidP="00EF677D">
      <w:pPr>
        <w:pStyle w:val="ListParagraph"/>
        <w:spacing w:after="320"/>
        <w:rPr>
          <w:rFonts w:ascii="Gill Sans MT" w:hAnsi="Gill Sans MT"/>
          <w:sz w:val="22"/>
          <w:szCs w:val="22"/>
        </w:rPr>
      </w:pPr>
    </w:p>
    <w:p w14:paraId="0FB584D9" w14:textId="77777777" w:rsidR="00EF677D" w:rsidRPr="00EF677D" w:rsidRDefault="00EF677D" w:rsidP="00EF677D">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ind w:left="714" w:hanging="357"/>
        <w:rPr>
          <w:rFonts w:ascii="Gill Sans MT" w:hAnsi="Gill Sans MT"/>
          <w:sz w:val="22"/>
          <w:szCs w:val="22"/>
        </w:rPr>
      </w:pPr>
      <w:r w:rsidRPr="00EF677D">
        <w:rPr>
          <w:rFonts w:ascii="Gill Sans MT" w:hAnsi="Gill Sans MT"/>
          <w:sz w:val="22"/>
          <w:szCs w:val="22"/>
        </w:rPr>
        <w:t xml:space="preserve">Can you identify two different peer groups in the passage? One exerting negative pressure on the Christian, and one positive? </w:t>
      </w:r>
    </w:p>
    <w:p w14:paraId="41B622B8" w14:textId="77777777" w:rsidR="00EF677D" w:rsidRPr="00EF677D" w:rsidRDefault="00EF677D" w:rsidP="00EF677D">
      <w:pPr>
        <w:spacing w:after="120"/>
        <w:rPr>
          <w:rFonts w:ascii="Gill Sans MT" w:hAnsi="Gill Sans MT"/>
          <w:sz w:val="22"/>
          <w:szCs w:val="22"/>
        </w:rPr>
      </w:pPr>
    </w:p>
    <w:p w14:paraId="035EB4EE" w14:textId="77777777" w:rsidR="00EF677D" w:rsidRPr="00EF677D" w:rsidRDefault="00EF677D" w:rsidP="00EF677D">
      <w:pPr>
        <w:spacing w:after="120"/>
        <w:rPr>
          <w:rFonts w:ascii="Gill Sans MT" w:hAnsi="Gill Sans MT"/>
          <w:sz w:val="22"/>
          <w:szCs w:val="22"/>
        </w:rPr>
      </w:pPr>
      <w:r w:rsidRPr="00EF677D">
        <w:rPr>
          <w:rFonts w:ascii="Gill Sans MT" w:hAnsi="Gill Sans MT"/>
          <w:sz w:val="22"/>
          <w:szCs w:val="22"/>
        </w:rPr>
        <w:t xml:space="preserve">There are a couple of tricky verses in the passage. Sometimes the </w:t>
      </w:r>
      <w:r w:rsidRPr="00EF677D">
        <w:rPr>
          <w:rFonts w:ascii="Gill Sans MT" w:hAnsi="Gill Sans MT"/>
          <w:b/>
          <w:sz w:val="22"/>
          <w:szCs w:val="22"/>
        </w:rPr>
        <w:t xml:space="preserve">Translations Tool </w:t>
      </w:r>
      <w:r w:rsidRPr="00EF677D">
        <w:rPr>
          <w:rFonts w:ascii="Gill Sans MT" w:hAnsi="Gill Sans MT"/>
          <w:sz w:val="22"/>
          <w:szCs w:val="22"/>
        </w:rPr>
        <w:t>can help, as another version might put things in a way that’s easier to grasp. For example:</w:t>
      </w:r>
    </w:p>
    <w:p w14:paraId="634FB7E5" w14:textId="77777777" w:rsidR="00EF677D" w:rsidRPr="00EF677D" w:rsidRDefault="00EF677D" w:rsidP="00EF677D">
      <w:pPr>
        <w:ind w:left="720"/>
        <w:rPr>
          <w:rFonts w:ascii="Gill Sans MT" w:eastAsia="Times New Roman" w:hAnsi="Gill Sans MT" w:cs="Gill Sans"/>
          <w:sz w:val="22"/>
          <w:szCs w:val="24"/>
        </w:rPr>
      </w:pPr>
      <w:r w:rsidRPr="00EF677D">
        <w:rPr>
          <w:rFonts w:ascii="Gill Sans MT" w:hAnsi="Gill Sans MT" w:cs="Gill Sans"/>
          <w:sz w:val="22"/>
          <w:szCs w:val="22"/>
        </w:rPr>
        <w:t>“</w:t>
      </w:r>
      <w:proofErr w:type="gramStart"/>
      <w:r w:rsidRPr="00EF677D">
        <w:rPr>
          <w:rFonts w:ascii="Gill Sans MT" w:hAnsi="Gill Sans MT" w:cs="Gill Sans"/>
          <w:sz w:val="22"/>
          <w:szCs w:val="22"/>
        </w:rPr>
        <w:t>whoever</w:t>
      </w:r>
      <w:proofErr w:type="gramEnd"/>
      <w:r w:rsidRPr="00EF677D">
        <w:rPr>
          <w:rFonts w:ascii="Gill Sans MT" w:hAnsi="Gill Sans MT" w:cs="Gill Sans"/>
          <w:sz w:val="22"/>
          <w:szCs w:val="22"/>
        </w:rPr>
        <w:t xml:space="preserve"> has suffered in the flesh has ceased from sin” (</w:t>
      </w:r>
      <w:proofErr w:type="spellStart"/>
      <w:r w:rsidRPr="00EF677D">
        <w:rPr>
          <w:rFonts w:ascii="Gill Sans MT" w:hAnsi="Gill Sans MT" w:cs="Gill Sans"/>
          <w:smallCaps/>
          <w:sz w:val="22"/>
          <w:szCs w:val="22"/>
        </w:rPr>
        <w:t>esv</w:t>
      </w:r>
      <w:proofErr w:type="spellEnd"/>
      <w:r w:rsidRPr="00EF677D">
        <w:rPr>
          <w:rFonts w:ascii="Gill Sans MT" w:hAnsi="Gill Sans MT" w:cs="Gill Sans"/>
          <w:sz w:val="22"/>
          <w:szCs w:val="22"/>
        </w:rPr>
        <w:t>)</w:t>
      </w:r>
      <w:r w:rsidRPr="00EF677D">
        <w:rPr>
          <w:rFonts w:ascii="Gill Sans MT" w:hAnsi="Gill Sans MT" w:cs="Gill Sans"/>
          <w:sz w:val="22"/>
          <w:szCs w:val="22"/>
        </w:rPr>
        <w:br/>
        <w:t>“</w:t>
      </w:r>
      <w:r w:rsidRPr="00EF677D">
        <w:rPr>
          <w:rFonts w:ascii="Gill Sans MT" w:eastAsia="Times New Roman" w:hAnsi="Gill Sans MT" w:cs="Gill Sans"/>
          <w:sz w:val="22"/>
          <w:szCs w:val="24"/>
          <w:shd w:val="clear" w:color="auto" w:fill="FFFFFF"/>
        </w:rPr>
        <w:t>whoever suffers in the body is done with sin” (</w:t>
      </w:r>
      <w:proofErr w:type="spellStart"/>
      <w:r w:rsidRPr="00EF677D">
        <w:rPr>
          <w:rFonts w:ascii="Gill Sans MT" w:eastAsia="Times New Roman" w:hAnsi="Gill Sans MT" w:cs="Gill Sans"/>
          <w:smallCaps/>
          <w:sz w:val="22"/>
          <w:szCs w:val="24"/>
          <w:shd w:val="clear" w:color="auto" w:fill="FFFFFF"/>
        </w:rPr>
        <w:t>niv</w:t>
      </w:r>
      <w:proofErr w:type="spellEnd"/>
      <w:r w:rsidRPr="00EF677D">
        <w:rPr>
          <w:rFonts w:ascii="Gill Sans MT" w:eastAsia="Times New Roman" w:hAnsi="Gill Sans MT" w:cs="Gill Sans"/>
          <w:sz w:val="22"/>
          <w:szCs w:val="24"/>
          <w:shd w:val="clear" w:color="auto" w:fill="FFFFFF"/>
        </w:rPr>
        <w:t>)</w:t>
      </w:r>
      <w:r w:rsidRPr="00EF677D">
        <w:rPr>
          <w:rFonts w:ascii="Gill Sans MT" w:eastAsia="Times New Roman" w:hAnsi="Gill Sans MT" w:cs="Gill Sans"/>
          <w:sz w:val="22"/>
          <w:szCs w:val="24"/>
          <w:shd w:val="clear" w:color="auto" w:fill="FFFFFF"/>
        </w:rPr>
        <w:br/>
        <w:t>“if you have suffered physically for Christ, you have finished with sin” (</w:t>
      </w:r>
      <w:proofErr w:type="spellStart"/>
      <w:r w:rsidRPr="00EF677D">
        <w:rPr>
          <w:rFonts w:ascii="Gill Sans MT" w:eastAsia="Times New Roman" w:hAnsi="Gill Sans MT" w:cs="Gill Sans"/>
          <w:smallCaps/>
          <w:sz w:val="22"/>
          <w:szCs w:val="24"/>
          <w:shd w:val="clear" w:color="auto" w:fill="FFFFFF"/>
        </w:rPr>
        <w:t>nlt</w:t>
      </w:r>
      <w:proofErr w:type="spellEnd"/>
      <w:r w:rsidRPr="00EF677D">
        <w:rPr>
          <w:rFonts w:ascii="Gill Sans MT" w:eastAsia="Times New Roman" w:hAnsi="Gill Sans MT" w:cs="Gill Sans"/>
          <w:sz w:val="22"/>
          <w:szCs w:val="24"/>
          <w:shd w:val="clear" w:color="auto" w:fill="FFFFFF"/>
        </w:rPr>
        <w:t>)</w:t>
      </w:r>
    </w:p>
    <w:p w14:paraId="044EB731" w14:textId="77777777" w:rsidR="00EF677D" w:rsidRPr="00EF677D" w:rsidRDefault="00EF677D" w:rsidP="00EF677D">
      <w:pPr>
        <w:rPr>
          <w:rFonts w:ascii="Gill Sans MT" w:eastAsia="Times New Roman" w:hAnsi="Gill Sans MT" w:cs="Times New Roman"/>
          <w:sz w:val="22"/>
          <w:szCs w:val="22"/>
        </w:rPr>
      </w:pPr>
    </w:p>
    <w:p w14:paraId="5AD694F6" w14:textId="77777777" w:rsidR="00EF677D" w:rsidRPr="00EF677D" w:rsidRDefault="00EF677D" w:rsidP="00EF677D">
      <w:pPr>
        <w:spacing w:after="320"/>
        <w:rPr>
          <w:rFonts w:ascii="Gill Sans MT" w:hAnsi="Gill Sans MT"/>
          <w:sz w:val="22"/>
          <w:szCs w:val="22"/>
        </w:rPr>
      </w:pPr>
      <w:r w:rsidRPr="00EF677D">
        <w:rPr>
          <w:rFonts w:ascii="Gill Sans MT" w:hAnsi="Gill Sans MT"/>
          <w:sz w:val="22"/>
          <w:szCs w:val="22"/>
        </w:rPr>
        <w:t xml:space="preserve">Sometimes </w:t>
      </w:r>
      <w:r w:rsidRPr="00EF677D">
        <w:rPr>
          <w:rFonts w:ascii="Gill Sans MT" w:hAnsi="Gill Sans MT"/>
          <w:b/>
          <w:sz w:val="22"/>
          <w:szCs w:val="22"/>
        </w:rPr>
        <w:t>the Context Tool</w:t>
      </w:r>
      <w:r w:rsidRPr="00EF677D">
        <w:rPr>
          <w:rFonts w:ascii="Gill Sans MT" w:hAnsi="Gill Sans MT"/>
          <w:sz w:val="22"/>
          <w:szCs w:val="22"/>
        </w:rPr>
        <w:t xml:space="preserve"> can help. For example, remind yourself how Christ’s death and resurrection were described in 3:18. How does that help you understand Peter’s comforting words about those who died as Christians rejected by the world, in 4:6?</w:t>
      </w:r>
    </w:p>
    <w:p w14:paraId="0CFF44D4" w14:textId="751D8A1D" w:rsidR="00B150CE" w:rsidRDefault="00EF677D" w:rsidP="00EF677D">
      <w:pPr>
        <w:rPr>
          <w:rFonts w:ascii="Gill Sans MT" w:hAnsi="Gill Sans MT"/>
          <w:b/>
          <w:bCs/>
          <w:color w:val="0070C0"/>
          <w:sz w:val="32"/>
          <w:szCs w:val="32"/>
        </w:rPr>
      </w:pPr>
      <w:r w:rsidRPr="00EF677D">
        <w:rPr>
          <w:rFonts w:ascii="Gill Sans MT" w:hAnsi="Gill Sans MT"/>
          <w:sz w:val="22"/>
          <w:szCs w:val="22"/>
        </w:rPr>
        <w:t xml:space="preserve">Having worked at the whole passage, we earn the right to </w:t>
      </w:r>
      <w:proofErr w:type="spellStart"/>
      <w:r w:rsidRPr="00EF677D">
        <w:rPr>
          <w:rFonts w:ascii="Gill Sans MT" w:hAnsi="Gill Sans MT"/>
          <w:sz w:val="22"/>
          <w:szCs w:val="22"/>
        </w:rPr>
        <w:t>savour</w:t>
      </w:r>
      <w:proofErr w:type="spellEnd"/>
      <w:r w:rsidRPr="00EF677D">
        <w:rPr>
          <w:rFonts w:ascii="Gill Sans MT" w:hAnsi="Gill Sans MT"/>
          <w:sz w:val="22"/>
          <w:szCs w:val="22"/>
        </w:rPr>
        <w:t xml:space="preserve"> the hazelnut caramels! Use the </w:t>
      </w:r>
      <w:r w:rsidRPr="00EF677D">
        <w:rPr>
          <w:rFonts w:ascii="Gill Sans MT" w:hAnsi="Gill Sans MT"/>
          <w:b/>
          <w:sz w:val="22"/>
          <w:szCs w:val="22"/>
        </w:rPr>
        <w:t>So What? Tool</w:t>
      </w:r>
      <w:r w:rsidRPr="00EF677D">
        <w:rPr>
          <w:rFonts w:ascii="Gill Sans MT" w:hAnsi="Gill Sans MT"/>
          <w:sz w:val="22"/>
          <w:szCs w:val="22"/>
        </w:rPr>
        <w:t xml:space="preserve"> to think how you can put v8, v9, v10, v11 into practice. How would this transform your Grace Group? How would it help us to keep living distinctive holy lives in the face of slander and opposition?</w:t>
      </w:r>
      <w:r w:rsidR="00B150CE">
        <w:rPr>
          <w:rFonts w:ascii="Gill Sans MT" w:hAnsi="Gill Sans MT"/>
          <w:b/>
          <w:bCs/>
          <w:color w:val="0070C0"/>
          <w:sz w:val="32"/>
          <w:szCs w:val="32"/>
        </w:rPr>
        <w:br w:type="page"/>
      </w:r>
    </w:p>
    <w:p w14:paraId="6908D085" w14:textId="59C93FB6" w:rsidR="005B479C" w:rsidRPr="00C22493" w:rsidRDefault="005B479C" w:rsidP="005B479C">
      <w:pPr>
        <w:spacing w:line="276" w:lineRule="auto"/>
        <w:rPr>
          <w:rFonts w:ascii="Gill Sans MT" w:hAnsi="Gill Sans MT"/>
          <w:sz w:val="24"/>
          <w:szCs w:val="24"/>
          <w:lang w:val="en-GB"/>
        </w:rPr>
      </w:pPr>
      <w:r>
        <w:rPr>
          <w:rFonts w:ascii="Gill Sans MT" w:hAnsi="Gill Sans MT"/>
          <w:b/>
          <w:bCs/>
          <w:color w:val="0070C0"/>
          <w:sz w:val="32"/>
          <w:szCs w:val="32"/>
          <w:lang w:val="en-GB"/>
        </w:rPr>
        <w:lastRenderedPageBreak/>
        <w:t>1 Peter 4:12-19</w:t>
      </w:r>
    </w:p>
    <w:p w14:paraId="2B2BBD3F" w14:textId="77777777" w:rsidR="00ED050B" w:rsidRPr="00ED050B" w:rsidRDefault="00ED050B" w:rsidP="00ED050B">
      <w:pPr>
        <w:jc w:val="center"/>
        <w:rPr>
          <w:rFonts w:ascii="Gill Sans MT" w:eastAsia="Gill Sans" w:hAnsi="Gill Sans MT" w:cs="Gill Sans"/>
          <w:b/>
          <w:bCs/>
          <w:sz w:val="36"/>
          <w:szCs w:val="34"/>
        </w:rPr>
      </w:pPr>
    </w:p>
    <w:p w14:paraId="4807DD79" w14:textId="77777777" w:rsidR="00ED050B" w:rsidRDefault="00ED050B" w:rsidP="00ED050B">
      <w:pPr>
        <w:ind w:left="1440" w:hanging="1440"/>
        <w:rPr>
          <w:rFonts w:ascii="Gill Sans MT" w:hAnsi="Gill Sans MT"/>
          <w:sz w:val="22"/>
          <w:szCs w:val="22"/>
          <w:lang w:val="en-GB"/>
        </w:rPr>
      </w:pPr>
      <w:r w:rsidRPr="000055DD">
        <w:rPr>
          <w:rFonts w:ascii="Gill Sans MT" w:hAnsi="Gill Sans MT"/>
          <w:b/>
          <w:bCs/>
          <w:sz w:val="22"/>
          <w:szCs w:val="22"/>
          <w:lang w:val="en-GB"/>
        </w:rPr>
        <w:t>Pray</w:t>
      </w:r>
      <w:r w:rsidRPr="000055DD">
        <w:rPr>
          <w:rFonts w:ascii="Gill Sans MT" w:hAnsi="Gill Sans MT"/>
          <w:sz w:val="22"/>
          <w:szCs w:val="22"/>
          <w:lang w:val="en-GB"/>
        </w:rPr>
        <w:tab/>
      </w:r>
      <w:proofErr w:type="spellStart"/>
      <w:r w:rsidRPr="00A26554">
        <w:rPr>
          <w:rFonts w:ascii="Gill Sans MT" w:hAnsi="Gill Sans MT"/>
          <w:sz w:val="22"/>
          <w:szCs w:val="22"/>
          <w:lang w:val="en-GB"/>
        </w:rPr>
        <w:t>Pray</w:t>
      </w:r>
      <w:proofErr w:type="spellEnd"/>
      <w:r w:rsidRPr="00A26554">
        <w:rPr>
          <w:rFonts w:ascii="Gill Sans MT" w:hAnsi="Gill Sans MT"/>
          <w:sz w:val="22"/>
          <w:szCs w:val="22"/>
          <w:lang w:val="en-GB"/>
        </w:rPr>
        <w:t xml:space="preserve"> that we would “keep loving each other earnestly” and “show hospitality to one another without grumbling” and “use [our gifts] to serve one another as good stewards of God’s varied grace” (4:9-10)</w:t>
      </w:r>
      <w:r w:rsidRPr="003A2DE4">
        <w:rPr>
          <w:rFonts w:ascii="Gill Sans MT" w:hAnsi="Gill Sans MT"/>
          <w:sz w:val="22"/>
          <w:szCs w:val="22"/>
          <w:lang w:val="en-GB"/>
        </w:rPr>
        <w:t>.</w:t>
      </w:r>
    </w:p>
    <w:p w14:paraId="70C83EA6" w14:textId="77777777" w:rsidR="00ED050B" w:rsidRPr="0067098B" w:rsidRDefault="00ED050B" w:rsidP="00ED050B">
      <w:pPr>
        <w:ind w:left="1440" w:hanging="1440"/>
        <w:rPr>
          <w:rFonts w:ascii="Gill Sans MT" w:eastAsia="Gill Sans" w:hAnsi="Gill Sans MT" w:cs="Gill Sans"/>
          <w:sz w:val="14"/>
          <w:szCs w:val="14"/>
        </w:rPr>
      </w:pPr>
    </w:p>
    <w:p w14:paraId="4D186263" w14:textId="77777777" w:rsidR="00ED050B" w:rsidRDefault="00ED050B" w:rsidP="00ED050B">
      <w:pPr>
        <w:rPr>
          <w:rFonts w:ascii="Gill Sans MT" w:hAnsi="Gill Sans MT"/>
          <w:sz w:val="22"/>
          <w:szCs w:val="22"/>
          <w:lang w:val="en-GB"/>
        </w:rPr>
      </w:pPr>
      <w:r w:rsidRPr="000055DD">
        <w:rPr>
          <w:rFonts w:ascii="Gill Sans MT" w:hAnsi="Gill Sans MT"/>
          <w:b/>
          <w:bCs/>
          <w:sz w:val="22"/>
          <w:szCs w:val="22"/>
          <w:lang w:val="en-GB"/>
        </w:rPr>
        <w:t>Read</w:t>
      </w:r>
      <w:r w:rsidRPr="000055DD">
        <w:rPr>
          <w:rFonts w:ascii="Gill Sans MT" w:hAnsi="Gill Sans MT"/>
          <w:b/>
          <w:bCs/>
          <w:sz w:val="22"/>
          <w:szCs w:val="22"/>
          <w:lang w:val="en-GB"/>
        </w:rPr>
        <w:tab/>
      </w:r>
      <w:r w:rsidRPr="000055DD">
        <w:rPr>
          <w:rFonts w:ascii="Gill Sans MT" w:hAnsi="Gill Sans MT"/>
          <w:sz w:val="22"/>
          <w:szCs w:val="22"/>
          <w:lang w:val="en-GB"/>
        </w:rPr>
        <w:tab/>
      </w:r>
      <w:proofErr w:type="spellStart"/>
      <w:r w:rsidRPr="00731F76">
        <w:rPr>
          <w:rFonts w:ascii="Gill Sans MT" w:hAnsi="Gill Sans MT"/>
          <w:sz w:val="22"/>
          <w:szCs w:val="22"/>
          <w:lang w:val="en-GB"/>
        </w:rPr>
        <w:t>Read</w:t>
      </w:r>
      <w:proofErr w:type="spellEnd"/>
      <w:r w:rsidRPr="00731F76">
        <w:rPr>
          <w:rFonts w:ascii="Gill Sans MT" w:hAnsi="Gill Sans MT"/>
          <w:sz w:val="22"/>
          <w:szCs w:val="22"/>
          <w:lang w:val="en-GB"/>
        </w:rPr>
        <w:t xml:space="preserve"> the passage a couple of times, carefully</w:t>
      </w:r>
      <w:r>
        <w:rPr>
          <w:rFonts w:ascii="Gill Sans MT" w:hAnsi="Gill Sans MT"/>
          <w:sz w:val="22"/>
          <w:szCs w:val="22"/>
          <w:lang w:val="en-GB"/>
        </w:rPr>
        <w:t>.</w:t>
      </w:r>
    </w:p>
    <w:p w14:paraId="203FB797" w14:textId="4F427F93" w:rsidR="00F259B3" w:rsidRPr="00D9302F" w:rsidRDefault="00C60B40" w:rsidP="00F259B3">
      <w:pPr>
        <w:jc w:val="center"/>
        <w:rPr>
          <w:rFonts w:ascii="Gill Sans MT" w:eastAsia="Gill Sans" w:hAnsi="Gill Sans MT" w:cs="Gill Sans"/>
          <w:b/>
          <w:bCs/>
          <w:color w:val="000000" w:themeColor="text1"/>
          <w:sz w:val="36"/>
          <w:szCs w:val="34"/>
          <w:lang w:val="en-GB"/>
        </w:rPr>
      </w:pPr>
      <w:r>
        <w:rPr>
          <w:rFonts w:ascii="Gill Sans MT" w:eastAsia="Gill Sans" w:hAnsi="Gill Sans MT" w:cs="Gill Sans"/>
          <w:b/>
          <w:bCs/>
          <w:noProof/>
          <w:sz w:val="36"/>
          <w:szCs w:val="34"/>
          <w:lang w:val="en-GB"/>
        </w:rPr>
        <mc:AlternateContent>
          <mc:Choice Requires="wps">
            <w:drawing>
              <wp:anchor distT="0" distB="0" distL="114300" distR="114300" simplePos="0" relativeHeight="251741192" behindDoc="0" locked="0" layoutInCell="1" allowOverlap="1" wp14:anchorId="7102A8D2" wp14:editId="31268472">
                <wp:simplePos x="0" y="0"/>
                <wp:positionH relativeFrom="leftMargin">
                  <wp:posOffset>253909</wp:posOffset>
                </wp:positionH>
                <wp:positionV relativeFrom="page">
                  <wp:posOffset>2239645</wp:posOffset>
                </wp:positionV>
                <wp:extent cx="0" cy="2081893"/>
                <wp:effectExtent l="0" t="0" r="38100" b="33020"/>
                <wp:wrapNone/>
                <wp:docPr id="1986176113" name="Straight Connector 64"/>
                <wp:cNvGraphicFramePr/>
                <a:graphic xmlns:a="http://schemas.openxmlformats.org/drawingml/2006/main">
                  <a:graphicData uri="http://schemas.microsoft.com/office/word/2010/wordprocessingShape">
                    <wps:wsp>
                      <wps:cNvCnPr/>
                      <wps:spPr>
                        <a:xfrm>
                          <a:off x="0" y="0"/>
                          <a:ext cx="0" cy="2081893"/>
                        </a:xfrm>
                        <a:prstGeom prst="line">
                          <a:avLst/>
                        </a:prstGeom>
                        <a:noFill/>
                        <a:ln w="25400" cap="flat">
                          <a:solidFill>
                            <a:srgbClr val="0070C0"/>
                          </a:solidFill>
                          <a:prstDash val="solid"/>
                          <a:round/>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553507E1" id="Straight Connector 64" o:spid="_x0000_s1026" style="position:absolute;z-index:2517411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 from="20pt,176.35pt" to="20pt,3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" strokecolor="#0070c0" strokeweight="2pt">
                <w10:wrap anchorx="margin" anchory="page"/>
              </v:line>
            </w:pict>
          </mc:Fallback>
        </mc:AlternateContent>
      </w:r>
    </w:p>
    <w:p w14:paraId="6FBD1936" w14:textId="57A42594" w:rsidR="004A769D" w:rsidRPr="00616940" w:rsidRDefault="004A769D" w:rsidP="00ED050B">
      <w:pPr>
        <w:spacing w:line="276" w:lineRule="auto"/>
        <w:rPr>
          <w:rFonts w:ascii="Gill Sans MT" w:hAnsi="Gill Sans MT"/>
          <w:color w:val="595959" w:themeColor="text1" w:themeTint="A6"/>
          <w:sz w:val="21"/>
          <w:szCs w:val="21"/>
        </w:rPr>
      </w:pPr>
      <w:r w:rsidRPr="00616940">
        <w:rPr>
          <w:rFonts w:ascii="Gill Sans MT" w:hAnsi="Gill Sans MT"/>
          <w:b/>
          <w:bCs/>
          <w:color w:val="595959" w:themeColor="text1" w:themeTint="A6"/>
          <w:sz w:val="21"/>
          <w:szCs w:val="21"/>
          <w:vertAlign w:val="superscript"/>
        </w:rPr>
        <w:t>12</w:t>
      </w:r>
      <w:r w:rsidRPr="00616940">
        <w:rPr>
          <w:rFonts w:ascii="Gill Sans MT" w:hAnsi="Gill Sans MT"/>
          <w:color w:val="595959" w:themeColor="text1" w:themeTint="A6"/>
          <w:sz w:val="21"/>
          <w:szCs w:val="21"/>
          <w:vertAlign w:val="superscript"/>
        </w:rPr>
        <w:t xml:space="preserve"> </w:t>
      </w:r>
      <w:r w:rsidRPr="00616940">
        <w:rPr>
          <w:rFonts w:ascii="Gill Sans MT" w:hAnsi="Gill Sans MT"/>
          <w:color w:val="595959" w:themeColor="text1" w:themeTint="A6"/>
          <w:sz w:val="21"/>
          <w:szCs w:val="21"/>
        </w:rPr>
        <w:t xml:space="preserve">Beloved, do not be surprised at the fiery trial when it comes upon you to test you, as though something strange were happening to you. </w:t>
      </w:r>
      <w:r w:rsidRPr="00616940">
        <w:rPr>
          <w:rFonts w:ascii="Gill Sans MT" w:hAnsi="Gill Sans MT"/>
          <w:b/>
          <w:bCs/>
          <w:color w:val="595959" w:themeColor="text1" w:themeTint="A6"/>
          <w:sz w:val="21"/>
          <w:szCs w:val="21"/>
          <w:vertAlign w:val="superscript"/>
        </w:rPr>
        <w:t>13</w:t>
      </w:r>
      <w:r w:rsidRPr="00616940">
        <w:rPr>
          <w:rFonts w:ascii="Gill Sans MT" w:hAnsi="Gill Sans MT"/>
          <w:color w:val="595959" w:themeColor="text1" w:themeTint="A6"/>
          <w:sz w:val="21"/>
          <w:szCs w:val="21"/>
        </w:rPr>
        <w:t xml:space="preserve"> But rejoice insofar as you share Christ’s sufferings, that you may also rejoice and be glad when his glory is revealed. </w:t>
      </w:r>
      <w:r w:rsidRPr="00616940">
        <w:rPr>
          <w:rFonts w:ascii="Gill Sans MT" w:hAnsi="Gill Sans MT"/>
          <w:b/>
          <w:bCs/>
          <w:color w:val="595959" w:themeColor="text1" w:themeTint="A6"/>
          <w:sz w:val="21"/>
          <w:szCs w:val="21"/>
          <w:vertAlign w:val="superscript"/>
        </w:rPr>
        <w:t>14</w:t>
      </w:r>
      <w:r w:rsidRPr="00616940">
        <w:rPr>
          <w:rFonts w:ascii="Gill Sans MT" w:hAnsi="Gill Sans MT"/>
          <w:color w:val="595959" w:themeColor="text1" w:themeTint="A6"/>
          <w:sz w:val="21"/>
          <w:szCs w:val="21"/>
        </w:rPr>
        <w:t xml:space="preserve"> If you are insulted for the name of Christ, you are blessed, because the Spirit of glory and of God rests upon you. </w:t>
      </w:r>
      <w:r w:rsidRPr="00616940">
        <w:rPr>
          <w:rFonts w:ascii="Gill Sans MT" w:hAnsi="Gill Sans MT"/>
          <w:b/>
          <w:bCs/>
          <w:color w:val="595959" w:themeColor="text1" w:themeTint="A6"/>
          <w:sz w:val="21"/>
          <w:szCs w:val="21"/>
          <w:vertAlign w:val="superscript"/>
        </w:rPr>
        <w:t>15</w:t>
      </w:r>
      <w:r w:rsidRPr="00616940">
        <w:rPr>
          <w:rFonts w:ascii="Gill Sans MT" w:hAnsi="Gill Sans MT"/>
          <w:color w:val="595959" w:themeColor="text1" w:themeTint="A6"/>
          <w:sz w:val="21"/>
          <w:szCs w:val="21"/>
        </w:rPr>
        <w:t xml:space="preserve"> But let none of you suffer as a murderer or a thief or an evildoer or as a meddler. </w:t>
      </w:r>
      <w:r w:rsidRPr="00616940">
        <w:rPr>
          <w:rFonts w:ascii="Gill Sans MT" w:hAnsi="Gill Sans MT"/>
          <w:b/>
          <w:bCs/>
          <w:color w:val="595959" w:themeColor="text1" w:themeTint="A6"/>
          <w:sz w:val="21"/>
          <w:szCs w:val="21"/>
          <w:vertAlign w:val="superscript"/>
        </w:rPr>
        <w:t>16</w:t>
      </w:r>
      <w:r w:rsidRPr="00616940">
        <w:rPr>
          <w:rFonts w:ascii="Gill Sans MT" w:hAnsi="Gill Sans MT"/>
          <w:color w:val="595959" w:themeColor="text1" w:themeTint="A6"/>
          <w:sz w:val="21"/>
          <w:szCs w:val="21"/>
        </w:rPr>
        <w:t xml:space="preserve"> Yet if anyone suffers as a Christian, let him not be ashamed, but let him glorify God in that name. </w:t>
      </w:r>
      <w:r w:rsidRPr="00616940">
        <w:rPr>
          <w:rFonts w:ascii="Gill Sans MT" w:hAnsi="Gill Sans MT"/>
          <w:b/>
          <w:bCs/>
          <w:color w:val="595959" w:themeColor="text1" w:themeTint="A6"/>
          <w:sz w:val="21"/>
          <w:szCs w:val="21"/>
          <w:vertAlign w:val="superscript"/>
        </w:rPr>
        <w:t>17</w:t>
      </w:r>
      <w:r w:rsidRPr="00616940">
        <w:rPr>
          <w:rFonts w:ascii="Gill Sans MT" w:hAnsi="Gill Sans MT"/>
          <w:color w:val="595959" w:themeColor="text1" w:themeTint="A6"/>
          <w:sz w:val="21"/>
          <w:szCs w:val="21"/>
        </w:rPr>
        <w:t xml:space="preserve"> For it is time for judgment to begin at the household of God; and if it begins with us, what will be the outcome for those who do not obey the gospel of God? </w:t>
      </w:r>
      <w:r w:rsidRPr="00616940">
        <w:rPr>
          <w:rFonts w:ascii="Gill Sans MT" w:hAnsi="Gill Sans MT"/>
          <w:b/>
          <w:bCs/>
          <w:color w:val="595959" w:themeColor="text1" w:themeTint="A6"/>
          <w:sz w:val="21"/>
          <w:szCs w:val="21"/>
          <w:vertAlign w:val="superscript"/>
        </w:rPr>
        <w:t>18</w:t>
      </w:r>
      <w:r w:rsidRPr="00616940">
        <w:rPr>
          <w:rFonts w:ascii="Gill Sans MT" w:hAnsi="Gill Sans MT"/>
          <w:color w:val="595959" w:themeColor="text1" w:themeTint="A6"/>
          <w:sz w:val="21"/>
          <w:szCs w:val="21"/>
        </w:rPr>
        <w:t xml:space="preserve"> And “If the righteous is scarcely saved, what will become of the ungodly and the sinner?”</w:t>
      </w:r>
      <w:r w:rsidR="0067098B" w:rsidRPr="00616940">
        <w:rPr>
          <w:rFonts w:ascii="Gill Sans MT" w:hAnsi="Gill Sans MT"/>
          <w:color w:val="595959" w:themeColor="text1" w:themeTint="A6"/>
          <w:sz w:val="21"/>
          <w:szCs w:val="21"/>
        </w:rPr>
        <w:t xml:space="preserve"> </w:t>
      </w:r>
    </w:p>
    <w:p w14:paraId="4772D673" w14:textId="0FFB3D47" w:rsidR="00F259B3" w:rsidRPr="00616940" w:rsidRDefault="004A769D" w:rsidP="00ED050B">
      <w:pPr>
        <w:spacing w:line="276" w:lineRule="auto"/>
        <w:rPr>
          <w:rFonts w:ascii="Gill Sans MT" w:hAnsi="Gill Sans MT"/>
          <w:color w:val="595959" w:themeColor="text1" w:themeTint="A6"/>
          <w:sz w:val="21"/>
          <w:szCs w:val="21"/>
        </w:rPr>
      </w:pPr>
      <w:r w:rsidRPr="00616940">
        <w:rPr>
          <w:rFonts w:ascii="Gill Sans MT" w:hAnsi="Gill Sans MT"/>
          <w:b/>
          <w:bCs/>
          <w:color w:val="595959" w:themeColor="text1" w:themeTint="A6"/>
          <w:sz w:val="21"/>
          <w:szCs w:val="21"/>
          <w:vertAlign w:val="superscript"/>
        </w:rPr>
        <w:t>19</w:t>
      </w:r>
      <w:r w:rsidRPr="00616940">
        <w:rPr>
          <w:rFonts w:ascii="Gill Sans MT" w:hAnsi="Gill Sans MT"/>
          <w:color w:val="595959" w:themeColor="text1" w:themeTint="A6"/>
          <w:sz w:val="21"/>
          <w:szCs w:val="21"/>
          <w:vertAlign w:val="superscript"/>
        </w:rPr>
        <w:t xml:space="preserve"> </w:t>
      </w:r>
      <w:r w:rsidRPr="00616940">
        <w:rPr>
          <w:rFonts w:ascii="Gill Sans MT" w:hAnsi="Gill Sans MT"/>
          <w:color w:val="595959" w:themeColor="text1" w:themeTint="A6"/>
          <w:sz w:val="21"/>
          <w:szCs w:val="21"/>
        </w:rPr>
        <w:t>Therefore let those who suffer according to God’s will entrust their souls to a faithful Creator while doing good.</w:t>
      </w:r>
    </w:p>
    <w:p w14:paraId="553D44B1" w14:textId="460196E9" w:rsidR="00ED050B" w:rsidRPr="00616940" w:rsidRDefault="00ED050B" w:rsidP="00ED050B">
      <w:pPr>
        <w:spacing w:line="276" w:lineRule="auto"/>
        <w:rPr>
          <w:rFonts w:ascii="Gill Sans MT" w:hAnsi="Gill Sans MT"/>
          <w:color w:val="595959" w:themeColor="text1" w:themeTint="A6"/>
          <w:sz w:val="16"/>
          <w:szCs w:val="15"/>
        </w:rPr>
      </w:pPr>
    </w:p>
    <w:p w14:paraId="3F9284FE" w14:textId="77777777" w:rsidR="00E53291" w:rsidRPr="00616940" w:rsidRDefault="00E53291" w:rsidP="00ED050B">
      <w:pPr>
        <w:spacing w:line="276" w:lineRule="auto"/>
        <w:rPr>
          <w:rFonts w:ascii="Gill Sans MT" w:hAnsi="Gill Sans MT"/>
          <w:color w:val="595959" w:themeColor="text1" w:themeTint="A6"/>
          <w:sz w:val="16"/>
          <w:szCs w:val="15"/>
        </w:rPr>
      </w:pPr>
    </w:p>
    <w:p w14:paraId="36C025CD" w14:textId="3529C2C8" w:rsidR="00ED050B" w:rsidRPr="00616940" w:rsidRDefault="00ED050B" w:rsidP="00ED050B">
      <w:pPr>
        <w:spacing w:line="276" w:lineRule="auto"/>
        <w:rPr>
          <w:rFonts w:ascii="Gill Sans MT" w:hAnsi="Gill Sans MT"/>
          <w:color w:val="595959" w:themeColor="text1" w:themeTint="A6"/>
          <w:sz w:val="14"/>
          <w:szCs w:val="14"/>
        </w:rPr>
      </w:pPr>
    </w:p>
    <w:p w14:paraId="48629454" w14:textId="2E720799" w:rsidR="00FF0932" w:rsidRPr="00616940" w:rsidRDefault="00FF0932" w:rsidP="005B479C">
      <w:pPr>
        <w:rPr>
          <w:rFonts w:ascii="Gill Sans MT" w:hAnsi="Gill Sans MT"/>
          <w:sz w:val="2"/>
          <w:szCs w:val="8"/>
          <w:lang w:val="en-GB"/>
        </w:rPr>
      </w:pPr>
    </w:p>
    <w:p w14:paraId="79FFB158" w14:textId="679A47A1" w:rsidR="005B479C" w:rsidRPr="0067098B" w:rsidRDefault="00E53291" w:rsidP="005B479C">
      <w:pPr>
        <w:rPr>
          <w:rFonts w:ascii="Gill Sans MT" w:hAnsi="Gill Sans MT"/>
          <w:b/>
          <w:bCs/>
          <w:color w:val="0070C0"/>
          <w:sz w:val="8"/>
          <w:szCs w:val="12"/>
          <w:lang w:val="en-GB"/>
        </w:rPr>
      </w:pPr>
      <w:r>
        <w:rPr>
          <w:rFonts w:ascii="Gill Sans MT" w:eastAsia="Gill Sans" w:hAnsi="Gill Sans MT" w:cs="Gill Sans"/>
          <w:b/>
          <w:bCs/>
          <w:noProof/>
          <w:sz w:val="36"/>
          <w:szCs w:val="34"/>
          <w:lang w:val="en-GB"/>
        </w:rPr>
        <mc:AlternateContent>
          <mc:Choice Requires="wps">
            <w:drawing>
              <wp:anchor distT="0" distB="0" distL="114300" distR="114300" simplePos="0" relativeHeight="251767816" behindDoc="0" locked="0" layoutInCell="1" allowOverlap="1" wp14:anchorId="2D1C2E08" wp14:editId="2DB3D5D8">
                <wp:simplePos x="0" y="0"/>
                <wp:positionH relativeFrom="leftMargin">
                  <wp:posOffset>245110</wp:posOffset>
                </wp:positionH>
                <wp:positionV relativeFrom="page">
                  <wp:posOffset>4893310</wp:posOffset>
                </wp:positionV>
                <wp:extent cx="0" cy="2013585"/>
                <wp:effectExtent l="0" t="0" r="38100" b="24765"/>
                <wp:wrapNone/>
                <wp:docPr id="506028626" name="Straight Connector 64"/>
                <wp:cNvGraphicFramePr/>
                <a:graphic xmlns:a="http://schemas.openxmlformats.org/drawingml/2006/main">
                  <a:graphicData uri="http://schemas.microsoft.com/office/word/2010/wordprocessingShape">
                    <wps:wsp>
                      <wps:cNvCnPr/>
                      <wps:spPr>
                        <a:xfrm flipH="1">
                          <a:off x="0" y="0"/>
                          <a:ext cx="0" cy="2013585"/>
                        </a:xfrm>
                        <a:prstGeom prst="line">
                          <a:avLst/>
                        </a:prstGeom>
                        <a:noFill/>
                        <a:ln w="25400" cap="flat">
                          <a:solidFill>
                            <a:schemeClr val="accent6"/>
                          </a:solidFill>
                          <a:prstDash val="solid"/>
                          <a:round/>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558A851E" id="Straight Connector 64" o:spid="_x0000_s1026" style="position:absolute;flip:x;z-index:2517678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 from="19.3pt,385.3pt" to="19.3pt,5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" strokecolor="#f79646 [3209]" strokeweight="2pt">
                <w10:wrap anchorx="margin" anchory="page"/>
              </v:line>
            </w:pict>
          </mc:Fallback>
        </mc:AlternateContent>
      </w:r>
    </w:p>
    <w:tbl>
      <w:tblPr>
        <w:tblStyle w:val="PlainTable2"/>
        <w:tblpPr w:leftFromText="180" w:rightFromText="180" w:vertAnchor="text" w:horzAnchor="margin" w:tblpY="20"/>
        <w:tblW w:w="7225" w:type="dxa"/>
        <w:tblLayout w:type="fixed"/>
        <w:tblLook w:val="0680" w:firstRow="0" w:lastRow="0" w:firstColumn="1" w:lastColumn="0" w:noHBand="1" w:noVBand="1"/>
      </w:tblPr>
      <w:tblGrid>
        <w:gridCol w:w="1417"/>
        <w:gridCol w:w="1555"/>
        <w:gridCol w:w="4253"/>
      </w:tblGrid>
      <w:tr w:rsidR="005B479C" w:rsidRPr="00AF1554" w14:paraId="23EB3820" w14:textId="77777777" w:rsidTr="00577C74">
        <w:trPr>
          <w:trHeight w:val="676"/>
        </w:trPr>
        <w:tc>
          <w:tcPr>
            <w:cnfStyle w:val="001000000000" w:firstRow="0" w:lastRow="0" w:firstColumn="1" w:lastColumn="0" w:oddVBand="0" w:evenVBand="0" w:oddHBand="0" w:evenHBand="0" w:firstRowFirstColumn="0" w:firstRowLastColumn="0" w:lastRowFirstColumn="0" w:lastRowLastColumn="0"/>
            <w:tcW w:w="1417" w:type="dxa"/>
          </w:tcPr>
          <w:p w14:paraId="614371A1" w14:textId="77777777" w:rsidR="005B479C" w:rsidRPr="00577C74" w:rsidRDefault="005B479C" w:rsidP="005E2DF2">
            <w:pPr>
              <w:spacing w:before="60" w:after="60"/>
              <w:jc w:val="center"/>
              <w:rPr>
                <w:rFonts w:ascii="Gill Sans MT" w:hAnsi="Gill Sans MT"/>
                <w:noProof/>
                <w:color w:val="0000FF"/>
                <w:sz w:val="18"/>
                <w:szCs w:val="18"/>
                <w:u w:color="0000FF"/>
                <w:lang w:val="en-GB"/>
              </w:rPr>
            </w:pPr>
            <w:r w:rsidRPr="00577C74">
              <w:rPr>
                <w:rFonts w:ascii="Gill Sans MT" w:hAnsi="Gill Sans MT"/>
                <w:noProof/>
                <w:color w:val="0000FF"/>
                <w:sz w:val="18"/>
                <w:szCs w:val="18"/>
                <w:u w:color="0000FF"/>
                <w:lang w:val="en-GB"/>
              </w:rPr>
              <w:drawing>
                <wp:inline distT="0" distB="0" distL="0" distR="0" wp14:anchorId="7952764C" wp14:editId="48021A25">
                  <wp:extent cx="576000" cy="432000"/>
                  <wp:effectExtent l="0" t="0" r="0" b="6350"/>
                  <wp:docPr id="571251370" name="Picture 571251370" descr="A yellow and black tape measure&#10;&#10;Description automatically generated"/>
                  <wp:cNvGraphicFramePr/>
                  <a:graphic xmlns:a="http://schemas.openxmlformats.org/drawingml/2006/main">
                    <a:graphicData uri="http://schemas.openxmlformats.org/drawingml/2006/picture">
                      <pic:pic xmlns:pic="http://schemas.openxmlformats.org/drawingml/2006/picture">
                        <pic:nvPicPr>
                          <pic:cNvPr id="60" name="Picture 60" descr="A yellow and black tape measure&#10;&#10;Description automatically generated"/>
                          <pic:cNvPicPr>
                            <a:picLocks noChangeAspect="1"/>
                          </pic:cNvPicPr>
                        </pic:nvPicPr>
                        <pic:blipFill>
                          <a:blip r:embed="rId17"/>
                          <a:stretch>
                            <a:fillRect/>
                          </a:stretch>
                        </pic:blipFill>
                        <pic:spPr>
                          <a:xfrm>
                            <a:off x="0" y="0"/>
                            <a:ext cx="576000" cy="432000"/>
                          </a:xfrm>
                          <a:prstGeom prst="rect">
                            <a:avLst/>
                          </a:prstGeom>
                          <a:ln w="12700" cap="flat">
                            <a:noFill/>
                            <a:miter lim="400000"/>
                          </a:ln>
                          <a:effectLst/>
                        </pic:spPr>
                      </pic:pic>
                    </a:graphicData>
                  </a:graphic>
                </wp:inline>
              </w:drawing>
            </w:r>
          </w:p>
        </w:tc>
        <w:tc>
          <w:tcPr>
            <w:tcW w:w="1555" w:type="dxa"/>
          </w:tcPr>
          <w:p w14:paraId="736B26A5" w14:textId="77777777" w:rsidR="005B479C" w:rsidRPr="00577C74" w:rsidRDefault="005B479C" w:rsidP="005E2DF2">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18"/>
                <w:szCs w:val="18"/>
                <w:lang w:val="en-GB"/>
              </w:rPr>
            </w:pPr>
            <w:r w:rsidRPr="00577C74">
              <w:rPr>
                <w:rFonts w:ascii="Gill Sans MT" w:hAnsi="Gill Sans MT"/>
                <w:b/>
                <w:bCs/>
                <w:sz w:val="18"/>
                <w:szCs w:val="18"/>
                <w:lang w:val="en-GB"/>
              </w:rPr>
              <w:t>Structure Tool</w:t>
            </w:r>
          </w:p>
        </w:tc>
        <w:tc>
          <w:tcPr>
            <w:tcW w:w="4253" w:type="dxa"/>
          </w:tcPr>
          <w:p w14:paraId="70B67D20" w14:textId="77777777" w:rsidR="005B479C" w:rsidRPr="00C60B40" w:rsidRDefault="005B479C" w:rsidP="005E2DF2">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18"/>
                <w:szCs w:val="18"/>
                <w:lang w:val="en-GB"/>
              </w:rPr>
            </w:pPr>
            <w:r w:rsidRPr="00C60B40">
              <w:rPr>
                <w:rFonts w:ascii="Gill Sans MT" w:hAnsi="Gill Sans MT"/>
                <w:color w:val="7F7F7F" w:themeColor="text1" w:themeTint="80"/>
                <w:sz w:val="18"/>
                <w:szCs w:val="18"/>
                <w:lang w:val="en-GB"/>
              </w:rPr>
              <w:t xml:space="preserve">How has the author broken down his material into sections? How do these sections fit together?  </w:t>
            </w:r>
          </w:p>
        </w:tc>
      </w:tr>
      <w:tr w:rsidR="00A26554" w:rsidRPr="00AF1554" w14:paraId="210D1037" w14:textId="77777777" w:rsidTr="00577C74">
        <w:trPr>
          <w:trHeight w:val="676"/>
        </w:trPr>
        <w:tc>
          <w:tcPr>
            <w:cnfStyle w:val="001000000000" w:firstRow="0" w:lastRow="0" w:firstColumn="1" w:lastColumn="0" w:oddVBand="0" w:evenVBand="0" w:oddHBand="0" w:evenHBand="0" w:firstRowFirstColumn="0" w:firstRowLastColumn="0" w:lastRowFirstColumn="0" w:lastRowLastColumn="0"/>
            <w:tcW w:w="1417" w:type="dxa"/>
          </w:tcPr>
          <w:p w14:paraId="11D4F513" w14:textId="3B1085FE" w:rsidR="00A26554" w:rsidRPr="00577C74" w:rsidRDefault="00A26554" w:rsidP="00A26554">
            <w:pPr>
              <w:spacing w:before="60" w:after="60"/>
              <w:jc w:val="center"/>
              <w:rPr>
                <w:rFonts w:ascii="Gill Sans MT" w:hAnsi="Gill Sans MT"/>
                <w:noProof/>
                <w:color w:val="0000CC"/>
                <w:sz w:val="18"/>
                <w:szCs w:val="18"/>
                <w:u w:color="0000CC"/>
                <w:lang w:val="en-GB"/>
              </w:rPr>
            </w:pPr>
            <w:r w:rsidRPr="00577C74">
              <w:rPr>
                <w:rFonts w:ascii="Gill Sans MT" w:hAnsi="Gill Sans MT"/>
                <w:noProof/>
                <w:color w:val="0000CC"/>
                <w:sz w:val="18"/>
                <w:szCs w:val="18"/>
                <w:u w:color="0000CC"/>
                <w:lang w:val="en-GB"/>
              </w:rPr>
              <w:drawing>
                <wp:inline distT="0" distB="0" distL="0" distR="0" wp14:anchorId="03F1320D" wp14:editId="13B1C7D9">
                  <wp:extent cx="576000" cy="432000"/>
                  <wp:effectExtent l="0" t="0" r="0" b="6350"/>
                  <wp:docPr id="1850532953" name="Picture 1850532953" descr="See full size image"/>
                  <wp:cNvGraphicFramePr/>
                  <a:graphic xmlns:a="http://schemas.openxmlformats.org/drawingml/2006/main">
                    <a:graphicData uri="http://schemas.openxmlformats.org/drawingml/2006/picture">
                      <pic:pic xmlns:pic="http://schemas.openxmlformats.org/drawingml/2006/picture">
                        <pic:nvPicPr>
                          <pic:cNvPr id="1073741854" name="See full size image" descr="See full size image"/>
                          <pic:cNvPicPr>
                            <a:picLocks noChangeAspect="1"/>
                          </pic:cNvPicPr>
                        </pic:nvPicPr>
                        <pic:blipFill>
                          <a:blip r:embed="rId15"/>
                          <a:stretch>
                            <a:fillRect/>
                          </a:stretch>
                        </pic:blipFill>
                        <pic:spPr>
                          <a:xfrm>
                            <a:off x="0" y="0"/>
                            <a:ext cx="576000" cy="432000"/>
                          </a:xfrm>
                          <a:prstGeom prst="rect">
                            <a:avLst/>
                          </a:prstGeom>
                          <a:ln w="12700" cap="flat">
                            <a:noFill/>
                            <a:miter lim="400000"/>
                          </a:ln>
                          <a:effectLst/>
                        </pic:spPr>
                      </pic:pic>
                    </a:graphicData>
                  </a:graphic>
                </wp:inline>
              </w:drawing>
            </w:r>
          </w:p>
        </w:tc>
        <w:tc>
          <w:tcPr>
            <w:tcW w:w="1555" w:type="dxa"/>
          </w:tcPr>
          <w:p w14:paraId="31CA9E63" w14:textId="65E722A1" w:rsidR="00A26554" w:rsidRPr="00577C74" w:rsidRDefault="00A26554" w:rsidP="00A26554">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18"/>
                <w:szCs w:val="18"/>
                <w:lang w:val="en-GB"/>
              </w:rPr>
            </w:pPr>
            <w:r w:rsidRPr="00577C74">
              <w:rPr>
                <w:rFonts w:ascii="Gill Sans MT" w:hAnsi="Gill Sans MT"/>
                <w:b/>
                <w:bCs/>
                <w:sz w:val="18"/>
                <w:szCs w:val="18"/>
                <w:lang w:val="en-GB"/>
              </w:rPr>
              <w:t>Linking Words Tool</w:t>
            </w:r>
          </w:p>
        </w:tc>
        <w:tc>
          <w:tcPr>
            <w:tcW w:w="4253" w:type="dxa"/>
          </w:tcPr>
          <w:p w14:paraId="452B168E" w14:textId="7D795B2B" w:rsidR="00A26554" w:rsidRPr="00C60B40" w:rsidRDefault="00A26554" w:rsidP="00A26554">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18"/>
                <w:szCs w:val="18"/>
                <w:lang w:val="en-GB"/>
              </w:rPr>
            </w:pPr>
            <w:r w:rsidRPr="00C60B40">
              <w:rPr>
                <w:rFonts w:ascii="Gill Sans MT" w:hAnsi="Gill Sans MT"/>
                <w:color w:val="7F7F7F" w:themeColor="text1" w:themeTint="80"/>
                <w:sz w:val="18"/>
                <w:szCs w:val="18"/>
                <w:lang w:val="en-GB"/>
              </w:rPr>
              <w:t>Whenever you see a ‘therefore’ ask what it’s there for! And the same goes for words like ‘because’, ‘so that’, ‘for’ etc.</w:t>
            </w:r>
          </w:p>
        </w:tc>
      </w:tr>
      <w:tr w:rsidR="003F5329" w:rsidRPr="00AF1554" w14:paraId="7E4509C7" w14:textId="77777777" w:rsidTr="00577C74">
        <w:trPr>
          <w:trHeight w:val="676"/>
        </w:trPr>
        <w:tc>
          <w:tcPr>
            <w:cnfStyle w:val="001000000000" w:firstRow="0" w:lastRow="0" w:firstColumn="1" w:lastColumn="0" w:oddVBand="0" w:evenVBand="0" w:oddHBand="0" w:evenHBand="0" w:firstRowFirstColumn="0" w:firstRowLastColumn="0" w:lastRowFirstColumn="0" w:lastRowLastColumn="0"/>
            <w:tcW w:w="1417" w:type="dxa"/>
          </w:tcPr>
          <w:p w14:paraId="0D33E487" w14:textId="1DC6E25B" w:rsidR="003F5329" w:rsidRPr="00577C74" w:rsidRDefault="003F5329" w:rsidP="003F5329">
            <w:pPr>
              <w:spacing w:before="60" w:after="60"/>
              <w:jc w:val="center"/>
              <w:rPr>
                <w:rFonts w:ascii="Gill Sans MT" w:hAnsi="Gill Sans MT"/>
                <w:noProof/>
                <w:color w:val="0000FF"/>
                <w:sz w:val="18"/>
                <w:szCs w:val="18"/>
                <w:u w:color="0000FF"/>
                <w:lang w:val="en-GB"/>
              </w:rPr>
            </w:pPr>
            <w:r w:rsidRPr="00577C74">
              <w:rPr>
                <w:rFonts w:ascii="Gill Sans MT" w:hAnsi="Gill Sans MT"/>
                <w:noProof/>
                <w:color w:val="0000CC"/>
                <w:sz w:val="18"/>
                <w:szCs w:val="18"/>
                <w:u w:color="0000CC"/>
                <w:lang w:val="en-GB"/>
              </w:rPr>
              <w:drawing>
                <wp:inline distT="0" distB="0" distL="0" distR="0" wp14:anchorId="71E68CDB" wp14:editId="264C9179">
                  <wp:extent cx="576000" cy="432000"/>
                  <wp:effectExtent l="0" t="0" r="0" b="6350"/>
                  <wp:docPr id="821562192" name="Picture 821562192" descr="See full size image"/>
                  <wp:cNvGraphicFramePr/>
                  <a:graphic xmlns:a="http://schemas.openxmlformats.org/drawingml/2006/main">
                    <a:graphicData uri="http://schemas.openxmlformats.org/drawingml/2006/picture">
                      <pic:pic xmlns:pic="http://schemas.openxmlformats.org/drawingml/2006/picture">
                        <pic:nvPicPr>
                          <pic:cNvPr id="1073741856" name="See full size image" descr="See full size image"/>
                          <pic:cNvPicPr>
                            <a:picLocks noChangeAspect="1"/>
                          </pic:cNvPicPr>
                        </pic:nvPicPr>
                        <pic:blipFill rotWithShape="1">
                          <a:blip r:embed="rId20"/>
                          <a:srcRect l="1414" t="1768" r="2912" b="2427"/>
                          <a:stretch/>
                        </pic:blipFill>
                        <pic:spPr bwMode="auto">
                          <a:xfrm>
                            <a:off x="0" y="0"/>
                            <a:ext cx="576000" cy="432000"/>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1555" w:type="dxa"/>
          </w:tcPr>
          <w:p w14:paraId="1AD2BAA7" w14:textId="2331E2EC" w:rsidR="003F5329" w:rsidRPr="00577C74" w:rsidRDefault="003F5329" w:rsidP="003F5329">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18"/>
                <w:szCs w:val="18"/>
                <w:lang w:val="en-GB"/>
              </w:rPr>
            </w:pPr>
            <w:r w:rsidRPr="00577C74">
              <w:rPr>
                <w:rFonts w:ascii="Gill Sans MT" w:hAnsi="Gill Sans MT"/>
                <w:b/>
                <w:bCs/>
                <w:sz w:val="18"/>
                <w:szCs w:val="18"/>
                <w:lang w:val="en-GB"/>
              </w:rPr>
              <w:t>Vocabulary Tool</w:t>
            </w:r>
          </w:p>
        </w:tc>
        <w:tc>
          <w:tcPr>
            <w:tcW w:w="4253" w:type="dxa"/>
          </w:tcPr>
          <w:p w14:paraId="214F6792" w14:textId="37738A79" w:rsidR="003F5329" w:rsidRPr="00C60B40" w:rsidRDefault="003F5329" w:rsidP="003F5329">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18"/>
                <w:szCs w:val="18"/>
                <w:lang w:val="en-GB"/>
              </w:rPr>
            </w:pPr>
            <w:r w:rsidRPr="00C60B40">
              <w:rPr>
                <w:rFonts w:ascii="Gill Sans MT" w:hAnsi="Gill Sans MT"/>
                <w:color w:val="7F7F7F" w:themeColor="text1" w:themeTint="80"/>
                <w:sz w:val="18"/>
                <w:szCs w:val="18"/>
                <w:lang w:val="en-GB"/>
              </w:rPr>
              <w:t xml:space="preserve">Bible words have Bible meanings. Be alert in case the author is using a familiar word in an unusual way. </w:t>
            </w:r>
          </w:p>
        </w:tc>
      </w:tr>
      <w:tr w:rsidR="00A7092F" w:rsidRPr="00AF1554" w14:paraId="0650B0E9" w14:textId="77777777" w:rsidTr="00577C74">
        <w:trPr>
          <w:trHeight w:val="676"/>
        </w:trPr>
        <w:tc>
          <w:tcPr>
            <w:cnfStyle w:val="001000000000" w:firstRow="0" w:lastRow="0" w:firstColumn="1" w:lastColumn="0" w:oddVBand="0" w:evenVBand="0" w:oddHBand="0" w:evenHBand="0" w:firstRowFirstColumn="0" w:firstRowLastColumn="0" w:lastRowFirstColumn="0" w:lastRowLastColumn="0"/>
            <w:tcW w:w="1417" w:type="dxa"/>
          </w:tcPr>
          <w:p w14:paraId="39950AE8" w14:textId="6763E9E6" w:rsidR="00A7092F" w:rsidRPr="00577C74" w:rsidRDefault="00A7092F" w:rsidP="00A7092F">
            <w:pPr>
              <w:spacing w:before="60" w:after="60"/>
              <w:jc w:val="center"/>
              <w:rPr>
                <w:rFonts w:ascii="Gill Sans MT" w:hAnsi="Gill Sans MT"/>
                <w:noProof/>
                <w:color w:val="0000CC"/>
                <w:sz w:val="18"/>
                <w:szCs w:val="18"/>
                <w:u w:color="0000CC"/>
                <w:lang w:val="en-GB"/>
              </w:rPr>
            </w:pPr>
            <w:r w:rsidRPr="00577C74">
              <w:rPr>
                <w:rFonts w:ascii="Gill Sans MT" w:hAnsi="Gill Sans MT"/>
                <w:noProof/>
                <w:color w:val="0000CC"/>
                <w:sz w:val="18"/>
                <w:szCs w:val="18"/>
                <w:u w:color="0000CC"/>
                <w:lang w:val="en-GB"/>
              </w:rPr>
              <w:drawing>
                <wp:inline distT="0" distB="0" distL="0" distR="0" wp14:anchorId="7F1111E4" wp14:editId="627586ED">
                  <wp:extent cx="576000" cy="432000"/>
                  <wp:effectExtent l="0" t="0" r="0" b="6350"/>
                  <wp:docPr id="251740722" name="Picture 251740722" descr="See full size image"/>
                  <wp:cNvGraphicFramePr/>
                  <a:graphic xmlns:a="http://schemas.openxmlformats.org/drawingml/2006/main">
                    <a:graphicData uri="http://schemas.openxmlformats.org/drawingml/2006/picture">
                      <pic:pic xmlns:pic="http://schemas.openxmlformats.org/drawingml/2006/picture">
                        <pic:nvPicPr>
                          <pic:cNvPr id="1073741853" name="See full size image" descr="See full size image"/>
                          <pic:cNvPicPr>
                            <a:picLocks noChangeAspect="1"/>
                          </pic:cNvPicPr>
                        </pic:nvPicPr>
                        <pic:blipFill>
                          <a:blip r:embed="rId12"/>
                          <a:stretch>
                            <a:fillRect/>
                          </a:stretch>
                        </pic:blipFill>
                        <pic:spPr>
                          <a:xfrm>
                            <a:off x="0" y="0"/>
                            <a:ext cx="576000" cy="432000"/>
                          </a:xfrm>
                          <a:prstGeom prst="rect">
                            <a:avLst/>
                          </a:prstGeom>
                          <a:ln w="12700" cap="flat">
                            <a:noFill/>
                            <a:miter lim="400000"/>
                          </a:ln>
                          <a:effectLst/>
                        </pic:spPr>
                      </pic:pic>
                    </a:graphicData>
                  </a:graphic>
                </wp:inline>
              </w:drawing>
            </w:r>
          </w:p>
        </w:tc>
        <w:tc>
          <w:tcPr>
            <w:tcW w:w="1555" w:type="dxa"/>
          </w:tcPr>
          <w:p w14:paraId="25D04A9D" w14:textId="055B6120" w:rsidR="00A7092F" w:rsidRPr="00577C74" w:rsidRDefault="00A7092F" w:rsidP="00A7092F">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18"/>
                <w:szCs w:val="18"/>
                <w:lang w:val="en-GB"/>
              </w:rPr>
            </w:pPr>
            <w:r w:rsidRPr="00577C74">
              <w:rPr>
                <w:rFonts w:ascii="Gill Sans MT" w:hAnsi="Gill Sans MT"/>
                <w:b/>
                <w:bCs/>
                <w:sz w:val="18"/>
                <w:szCs w:val="18"/>
                <w:lang w:val="en-GB"/>
              </w:rPr>
              <w:t>Context Tool</w:t>
            </w:r>
          </w:p>
        </w:tc>
        <w:tc>
          <w:tcPr>
            <w:tcW w:w="4253" w:type="dxa"/>
          </w:tcPr>
          <w:p w14:paraId="42CB24D4" w14:textId="1DA9CDDC" w:rsidR="00A7092F" w:rsidRPr="00C60B40" w:rsidRDefault="00A7092F" w:rsidP="00A7092F">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18"/>
                <w:szCs w:val="18"/>
                <w:lang w:val="en-GB"/>
              </w:rPr>
            </w:pPr>
            <w:r w:rsidRPr="00C60B40">
              <w:rPr>
                <w:rFonts w:ascii="Gill Sans MT" w:hAnsi="Gill Sans MT"/>
                <w:color w:val="7F7F7F" w:themeColor="text1" w:themeTint="80"/>
                <w:sz w:val="18"/>
                <w:szCs w:val="18"/>
                <w:lang w:val="en-GB"/>
              </w:rPr>
              <w:t>If you take a text out of context you’re left with a con! How does this passage fit with what has come before in the big Bible story?</w:t>
            </w:r>
          </w:p>
        </w:tc>
      </w:tr>
      <w:tr w:rsidR="00A7092F" w:rsidRPr="00AF1554" w14:paraId="49F0177F" w14:textId="77777777" w:rsidTr="00577C74">
        <w:trPr>
          <w:trHeight w:val="676"/>
        </w:trPr>
        <w:tc>
          <w:tcPr>
            <w:cnfStyle w:val="001000000000" w:firstRow="0" w:lastRow="0" w:firstColumn="1" w:lastColumn="0" w:oddVBand="0" w:evenVBand="0" w:oddHBand="0" w:evenHBand="0" w:firstRowFirstColumn="0" w:firstRowLastColumn="0" w:lastRowFirstColumn="0" w:lastRowLastColumn="0"/>
            <w:tcW w:w="1417" w:type="dxa"/>
          </w:tcPr>
          <w:p w14:paraId="4C3D8D6F" w14:textId="5D531D1F" w:rsidR="00A7092F" w:rsidRPr="00577C74" w:rsidRDefault="00A7092F" w:rsidP="00A7092F">
            <w:pPr>
              <w:spacing w:before="60" w:after="60"/>
              <w:jc w:val="center"/>
              <w:rPr>
                <w:rFonts w:ascii="Gill Sans MT" w:hAnsi="Gill Sans MT"/>
                <w:noProof/>
                <w:color w:val="0000FF"/>
                <w:sz w:val="18"/>
                <w:szCs w:val="18"/>
                <w:u w:color="0000FF"/>
                <w:lang w:val="en-GB"/>
              </w:rPr>
            </w:pPr>
            <w:r w:rsidRPr="00577C74">
              <w:rPr>
                <w:rFonts w:ascii="Gill Sans MT" w:hAnsi="Gill Sans MT"/>
                <w:noProof/>
                <w:color w:val="0000FF"/>
                <w:sz w:val="18"/>
                <w:szCs w:val="18"/>
                <w:u w:color="0000FF"/>
                <w:lang w:val="en-GB"/>
              </w:rPr>
              <w:lastRenderedPageBreak/>
              <w:drawing>
                <wp:inline distT="0" distB="0" distL="0" distR="0" wp14:anchorId="5891034E" wp14:editId="51C6263C">
                  <wp:extent cx="576000" cy="432000"/>
                  <wp:effectExtent l="0" t="0" r="0" b="6350"/>
                  <wp:docPr id="1763441078" name="Picture 1763441078" descr="A yellow and black measuring tool&#10;&#10;Description automatically generated"/>
                  <wp:cNvGraphicFramePr/>
                  <a:graphic xmlns:a="http://schemas.openxmlformats.org/drawingml/2006/main">
                    <a:graphicData uri="http://schemas.openxmlformats.org/drawingml/2006/picture">
                      <pic:pic xmlns:pic="http://schemas.openxmlformats.org/drawingml/2006/picture">
                        <pic:nvPicPr>
                          <pic:cNvPr id="25" name="Picture 25" descr="A yellow and black measuring tool&#10;&#10;Description automatically generated"/>
                          <pic:cNvPicPr>
                            <a:picLocks noChangeAspect="1"/>
                          </pic:cNvPicPr>
                        </pic:nvPicPr>
                        <pic:blipFill>
                          <a:blip r:embed="rId16"/>
                          <a:stretch>
                            <a:fillRect/>
                          </a:stretch>
                        </pic:blipFill>
                        <pic:spPr>
                          <a:xfrm>
                            <a:off x="0" y="0"/>
                            <a:ext cx="576000" cy="432000"/>
                          </a:xfrm>
                          <a:prstGeom prst="rect">
                            <a:avLst/>
                          </a:prstGeom>
                          <a:ln w="12700" cap="flat">
                            <a:noFill/>
                            <a:miter lim="400000"/>
                          </a:ln>
                          <a:effectLst/>
                        </pic:spPr>
                      </pic:pic>
                    </a:graphicData>
                  </a:graphic>
                </wp:inline>
              </w:drawing>
            </w:r>
          </w:p>
        </w:tc>
        <w:tc>
          <w:tcPr>
            <w:tcW w:w="1555" w:type="dxa"/>
          </w:tcPr>
          <w:p w14:paraId="7067ADF8" w14:textId="6E7AA248" w:rsidR="00A7092F" w:rsidRPr="00577C74" w:rsidRDefault="00A7092F" w:rsidP="00A7092F">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18"/>
                <w:szCs w:val="18"/>
                <w:lang w:val="en-GB"/>
              </w:rPr>
            </w:pPr>
            <w:r w:rsidRPr="00577C74">
              <w:rPr>
                <w:rFonts w:ascii="Gill Sans MT" w:hAnsi="Gill Sans MT"/>
                <w:b/>
                <w:bCs/>
                <w:sz w:val="18"/>
                <w:szCs w:val="18"/>
                <w:lang w:val="en-GB"/>
              </w:rPr>
              <w:t>Quotation / Allusion Tool</w:t>
            </w:r>
          </w:p>
        </w:tc>
        <w:tc>
          <w:tcPr>
            <w:tcW w:w="4253" w:type="dxa"/>
          </w:tcPr>
          <w:p w14:paraId="5489EA58" w14:textId="71B0A721" w:rsidR="00A7092F" w:rsidRPr="00C60B40" w:rsidRDefault="00A7092F" w:rsidP="00A7092F">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18"/>
                <w:szCs w:val="18"/>
                <w:lang w:val="en-GB"/>
              </w:rPr>
            </w:pPr>
            <w:r w:rsidRPr="00C60B40">
              <w:rPr>
                <w:rFonts w:ascii="Gill Sans MT" w:hAnsi="Gill Sans MT"/>
                <w:color w:val="7F7F7F" w:themeColor="text1" w:themeTint="80"/>
                <w:sz w:val="18"/>
                <w:szCs w:val="18"/>
                <w:lang w:val="en-GB"/>
              </w:rPr>
              <w:t>When the author quotes or alludes to another part of the Bible, we should look up the original context of his quotation. What connection is he making?</w:t>
            </w:r>
          </w:p>
        </w:tc>
      </w:tr>
      <w:tr w:rsidR="00A7092F" w:rsidRPr="00AF1554" w14:paraId="4A536664" w14:textId="77777777" w:rsidTr="00577C74">
        <w:trPr>
          <w:trHeight w:val="676"/>
        </w:trPr>
        <w:tc>
          <w:tcPr>
            <w:cnfStyle w:val="001000000000" w:firstRow="0" w:lastRow="0" w:firstColumn="1" w:lastColumn="0" w:oddVBand="0" w:evenVBand="0" w:oddHBand="0" w:evenHBand="0" w:firstRowFirstColumn="0" w:firstRowLastColumn="0" w:lastRowFirstColumn="0" w:lastRowLastColumn="0"/>
            <w:tcW w:w="1417" w:type="dxa"/>
          </w:tcPr>
          <w:p w14:paraId="65717941" w14:textId="0833823E" w:rsidR="00A7092F" w:rsidRPr="00577C74" w:rsidRDefault="00A7092F" w:rsidP="00A7092F">
            <w:pPr>
              <w:spacing w:before="60" w:after="60"/>
              <w:jc w:val="center"/>
              <w:rPr>
                <w:rFonts w:ascii="Gill Sans MT" w:hAnsi="Gill Sans MT"/>
                <w:noProof/>
                <w:color w:val="0000FF"/>
                <w:sz w:val="18"/>
                <w:szCs w:val="18"/>
                <w:u w:color="0000FF"/>
                <w:lang w:val="en-GB"/>
              </w:rPr>
            </w:pPr>
            <w:r w:rsidRPr="00577C74">
              <w:rPr>
                <w:rFonts w:ascii="Gill Sans MT" w:hAnsi="Gill Sans MT"/>
                <w:noProof/>
                <w:color w:val="0000FF"/>
                <w:sz w:val="18"/>
                <w:szCs w:val="18"/>
                <w:u w:color="0000FF"/>
                <w:lang w:val="en-GB"/>
              </w:rPr>
              <w:drawing>
                <wp:inline distT="0" distB="0" distL="0" distR="0" wp14:anchorId="3B184A82" wp14:editId="39B5BA77">
                  <wp:extent cx="576000" cy="432000"/>
                  <wp:effectExtent l="0" t="0" r="0" b="6350"/>
                  <wp:docPr id="322822860" name="Picture 322822860" descr="A close up of a trowel&#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69" name="Picture 1073741869" descr="A close up of a trowel&#10;&#10;Description automatically generated"/>
                          <pic:cNvPicPr>
                            <a:picLocks noChangeAspect="1"/>
                          </pic:cNvPicPr>
                        </pic:nvPicPr>
                        <pic:blipFill>
                          <a:blip r:embed="rId14"/>
                          <a:stretch>
                            <a:fillRect/>
                          </a:stretch>
                        </pic:blipFill>
                        <pic:spPr>
                          <a:xfrm>
                            <a:off x="0" y="0"/>
                            <a:ext cx="576000" cy="432000"/>
                          </a:xfrm>
                          <a:prstGeom prst="rect">
                            <a:avLst/>
                          </a:prstGeom>
                          <a:ln w="12700" cap="flat">
                            <a:noFill/>
                            <a:miter lim="400000"/>
                          </a:ln>
                          <a:effectLst/>
                        </pic:spPr>
                      </pic:pic>
                    </a:graphicData>
                  </a:graphic>
                </wp:inline>
              </w:drawing>
            </w:r>
          </w:p>
        </w:tc>
        <w:tc>
          <w:tcPr>
            <w:tcW w:w="1555" w:type="dxa"/>
          </w:tcPr>
          <w:p w14:paraId="4D45AD0C" w14:textId="4B20AFDE" w:rsidR="00A7092F" w:rsidRPr="00577C74" w:rsidRDefault="00A7092F" w:rsidP="00A7092F">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18"/>
                <w:szCs w:val="18"/>
                <w:lang w:val="en-GB"/>
              </w:rPr>
            </w:pPr>
            <w:r w:rsidRPr="00577C74">
              <w:rPr>
                <w:rFonts w:ascii="Gill Sans MT" w:hAnsi="Gill Sans MT"/>
                <w:b/>
                <w:bCs/>
                <w:sz w:val="18"/>
                <w:szCs w:val="18"/>
                <w:lang w:val="en-GB"/>
              </w:rPr>
              <w:t>‘So What?’ Tool</w:t>
            </w:r>
          </w:p>
        </w:tc>
        <w:tc>
          <w:tcPr>
            <w:tcW w:w="4253" w:type="dxa"/>
          </w:tcPr>
          <w:p w14:paraId="050C778F" w14:textId="4007B5AF" w:rsidR="00A7092F" w:rsidRPr="00C60B40" w:rsidRDefault="00A7092F" w:rsidP="00A7092F">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18"/>
                <w:szCs w:val="18"/>
                <w:lang w:val="en-GB"/>
              </w:rPr>
            </w:pPr>
            <w:r w:rsidRPr="00C60B40">
              <w:rPr>
                <w:rFonts w:ascii="Gill Sans MT" w:hAnsi="Gill Sans MT"/>
                <w:color w:val="7F7F7F" w:themeColor="text1" w:themeTint="80"/>
                <w:sz w:val="18"/>
                <w:szCs w:val="18"/>
                <w:lang w:val="en-GB"/>
              </w:rPr>
              <w:t>What difference does this make to my life? How will it work out in particular situations I am facing at the moment?</w:t>
            </w:r>
          </w:p>
        </w:tc>
      </w:tr>
    </w:tbl>
    <w:p w14:paraId="609F9097" w14:textId="29E28BAF" w:rsidR="005B479C" w:rsidRDefault="00E53291" w:rsidP="00FF0932">
      <w:pPr>
        <w:rPr>
          <w:rFonts w:ascii="Gill Sans MT" w:hAnsi="Gill Sans MT"/>
          <w:b/>
          <w:bCs/>
          <w:color w:val="0070C0"/>
          <w:sz w:val="32"/>
          <w:szCs w:val="32"/>
          <w:lang w:val="en-GB"/>
        </w:rPr>
      </w:pPr>
      <w:r>
        <w:rPr>
          <w:rFonts w:ascii="Gill Sans MT" w:eastAsia="Gill Sans" w:hAnsi="Gill Sans MT" w:cs="Gill Sans"/>
          <w:b/>
          <w:bCs/>
          <w:noProof/>
          <w:sz w:val="36"/>
          <w:szCs w:val="34"/>
          <w:lang w:val="en-GB"/>
        </w:rPr>
        <mc:AlternateContent>
          <mc:Choice Requires="wps">
            <w:drawing>
              <wp:anchor distT="0" distB="0" distL="114300" distR="114300" simplePos="0" relativeHeight="251765768" behindDoc="0" locked="0" layoutInCell="1" allowOverlap="1" wp14:anchorId="5AC6434F" wp14:editId="671F7D6F">
                <wp:simplePos x="0" y="0"/>
                <wp:positionH relativeFrom="leftMargin">
                  <wp:posOffset>201386</wp:posOffset>
                </wp:positionH>
                <wp:positionV relativeFrom="page">
                  <wp:posOffset>476250</wp:posOffset>
                </wp:positionV>
                <wp:extent cx="0" cy="1055007"/>
                <wp:effectExtent l="0" t="0" r="38100" b="31115"/>
                <wp:wrapNone/>
                <wp:docPr id="642704757" name="Straight Connector 64"/>
                <wp:cNvGraphicFramePr/>
                <a:graphic xmlns:a="http://schemas.openxmlformats.org/drawingml/2006/main">
                  <a:graphicData uri="http://schemas.microsoft.com/office/word/2010/wordprocessingShape">
                    <wps:wsp>
                      <wps:cNvCnPr/>
                      <wps:spPr>
                        <a:xfrm>
                          <a:off x="0" y="0"/>
                          <a:ext cx="0" cy="1055007"/>
                        </a:xfrm>
                        <a:prstGeom prst="line">
                          <a:avLst/>
                        </a:prstGeom>
                        <a:noFill/>
                        <a:ln w="25400" cap="flat">
                          <a:solidFill>
                            <a:schemeClr val="accent6"/>
                          </a:solidFill>
                          <a:prstDash val="solid"/>
                          <a:round/>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260EB82C" id="Straight Connector 64" o:spid="_x0000_s1026" style="position:absolute;z-index:2517657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 from="15.85pt,37.5pt" to="15.85pt,1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" strokecolor="#f79646 [3209]" strokeweight="2pt">
                <w10:wrap anchorx="margin" anchory="page"/>
              </v:line>
            </w:pict>
          </mc:Fallback>
        </mc:AlternateContent>
      </w:r>
    </w:p>
    <w:p w14:paraId="1AA4C8E9" w14:textId="4EA4F89D" w:rsidR="00E53291" w:rsidRDefault="00E53291" w:rsidP="00FF0932">
      <w:pPr>
        <w:rPr>
          <w:rFonts w:ascii="Gill Sans MT" w:hAnsi="Gill Sans MT"/>
          <w:b/>
          <w:bCs/>
          <w:color w:val="0070C0"/>
          <w:sz w:val="32"/>
          <w:szCs w:val="32"/>
          <w:lang w:val="en-GB"/>
        </w:rPr>
      </w:pPr>
    </w:p>
    <w:p w14:paraId="59A40A31" w14:textId="77777777" w:rsidR="00DA0DBD" w:rsidRPr="00DA0DBD" w:rsidRDefault="00DA0DBD" w:rsidP="00FF0932">
      <w:pPr>
        <w:spacing w:after="240"/>
        <w:rPr>
          <w:rFonts w:ascii="Gill Sans MT" w:hAnsi="Gill Sans MT"/>
          <w:sz w:val="22"/>
          <w:szCs w:val="22"/>
        </w:rPr>
      </w:pPr>
      <w:r w:rsidRPr="00DA0DBD">
        <w:rPr>
          <w:rFonts w:ascii="Gill Sans MT" w:hAnsi="Gill Sans MT"/>
          <w:sz w:val="22"/>
          <w:szCs w:val="22"/>
        </w:rPr>
        <w:t xml:space="preserve">Use the </w:t>
      </w:r>
      <w:r w:rsidRPr="00DA0DBD">
        <w:rPr>
          <w:rFonts w:ascii="Gill Sans MT" w:hAnsi="Gill Sans MT"/>
          <w:b/>
          <w:sz w:val="22"/>
          <w:szCs w:val="22"/>
        </w:rPr>
        <w:t xml:space="preserve">Structure Tool </w:t>
      </w:r>
      <w:r w:rsidRPr="00DA0DBD">
        <w:rPr>
          <w:rFonts w:ascii="Gill Sans MT" w:hAnsi="Gill Sans MT"/>
          <w:sz w:val="22"/>
          <w:szCs w:val="22"/>
        </w:rPr>
        <w:t xml:space="preserve">to break down our passage into sections. Where are the direct commands? Where are the reasons/motivations for those commands? (Rather than finding one mini-reason per verse, it would be better if you could group them into 2-3 bigger reasons). Does the </w:t>
      </w:r>
      <w:r w:rsidRPr="00DA0DBD">
        <w:rPr>
          <w:rFonts w:ascii="Gill Sans MT" w:hAnsi="Gill Sans MT"/>
          <w:b/>
          <w:sz w:val="22"/>
          <w:szCs w:val="22"/>
        </w:rPr>
        <w:t>Linking Words Tool</w:t>
      </w:r>
      <w:r w:rsidRPr="00DA0DBD">
        <w:rPr>
          <w:rFonts w:ascii="Gill Sans MT" w:hAnsi="Gill Sans MT"/>
          <w:sz w:val="22"/>
          <w:szCs w:val="22"/>
        </w:rPr>
        <w:t xml:space="preserve"> help you distinguish between commands and motivations? </w:t>
      </w:r>
    </w:p>
    <w:p w14:paraId="0527D55E" w14:textId="77777777" w:rsidR="00DA0DBD" w:rsidRPr="00DA0DBD" w:rsidRDefault="00DA0DBD" w:rsidP="00FF0932">
      <w:pPr>
        <w:spacing w:after="120"/>
        <w:rPr>
          <w:rFonts w:ascii="Gill Sans MT" w:hAnsi="Gill Sans MT"/>
          <w:i/>
          <w:sz w:val="22"/>
          <w:szCs w:val="22"/>
        </w:rPr>
      </w:pPr>
      <w:r w:rsidRPr="00DA0DBD">
        <w:rPr>
          <w:rFonts w:ascii="Gill Sans MT" w:hAnsi="Gill Sans MT"/>
          <w:sz w:val="22"/>
          <w:szCs w:val="22"/>
        </w:rPr>
        <w:t xml:space="preserve">We use the word “Christian” all the time, but it actually comes only 3 times in the Bible. Use the </w:t>
      </w:r>
      <w:r w:rsidRPr="00DA0DBD">
        <w:rPr>
          <w:rFonts w:ascii="Gill Sans MT" w:hAnsi="Gill Sans MT"/>
          <w:b/>
          <w:sz w:val="22"/>
          <w:szCs w:val="22"/>
        </w:rPr>
        <w:t>Vocabulary Tool</w:t>
      </w:r>
      <w:r w:rsidRPr="00DA0DBD">
        <w:rPr>
          <w:rFonts w:ascii="Gill Sans MT" w:hAnsi="Gill Sans MT"/>
          <w:sz w:val="22"/>
          <w:szCs w:val="22"/>
        </w:rPr>
        <w:t>. What does Peter mean by the word?</w:t>
      </w:r>
      <w:r w:rsidRPr="00DA0DBD">
        <w:rPr>
          <w:rFonts w:ascii="Gill Sans MT" w:hAnsi="Gill Sans MT"/>
          <w:i/>
          <w:sz w:val="22"/>
          <w:szCs w:val="22"/>
        </w:rPr>
        <w:t xml:space="preserve"> </w:t>
      </w:r>
      <w:r w:rsidRPr="00DA0DBD">
        <w:rPr>
          <w:rFonts w:ascii="Gill Sans MT" w:hAnsi="Gill Sans MT"/>
          <w:sz w:val="22"/>
          <w:szCs w:val="22"/>
        </w:rPr>
        <w:t xml:space="preserve">What are its connotations here? </w:t>
      </w:r>
    </w:p>
    <w:p w14:paraId="64312946" w14:textId="77777777" w:rsidR="00DA0DBD" w:rsidRPr="00DA0DBD" w:rsidRDefault="00DA0DBD" w:rsidP="00DA0DBD">
      <w:pPr>
        <w:spacing w:after="240"/>
        <w:ind w:left="720"/>
        <w:rPr>
          <w:rFonts w:ascii="Gill Sans MT" w:hAnsi="Gill Sans MT"/>
          <w:sz w:val="22"/>
          <w:szCs w:val="22"/>
        </w:rPr>
      </w:pPr>
      <w:r w:rsidRPr="00DA0DBD">
        <w:rPr>
          <w:rFonts w:ascii="Gill Sans MT" w:hAnsi="Gill Sans MT"/>
          <w:sz w:val="22"/>
          <w:szCs w:val="22"/>
        </w:rPr>
        <w:t xml:space="preserve">Use the </w:t>
      </w:r>
      <w:r w:rsidRPr="00DA0DBD">
        <w:rPr>
          <w:rFonts w:ascii="Gill Sans MT" w:hAnsi="Gill Sans MT"/>
          <w:b/>
          <w:sz w:val="22"/>
          <w:szCs w:val="22"/>
        </w:rPr>
        <w:t>Context Tool</w:t>
      </w:r>
      <w:r w:rsidRPr="00DA0DBD">
        <w:rPr>
          <w:rFonts w:ascii="Gill Sans MT" w:hAnsi="Gill Sans MT"/>
          <w:sz w:val="22"/>
          <w:szCs w:val="22"/>
        </w:rPr>
        <w:t xml:space="preserve"> to help you. What’s the connection between the “name” mentioned in v14 and the “name” in v16?</w:t>
      </w:r>
    </w:p>
    <w:p w14:paraId="4D095020" w14:textId="77777777" w:rsidR="00DA0DBD" w:rsidRPr="00DA0DBD" w:rsidRDefault="00DA0DBD" w:rsidP="00DA0DBD">
      <w:pPr>
        <w:spacing w:after="120"/>
        <w:rPr>
          <w:rFonts w:ascii="Gill Sans MT" w:hAnsi="Gill Sans MT"/>
          <w:sz w:val="22"/>
          <w:szCs w:val="22"/>
        </w:rPr>
      </w:pPr>
      <w:r w:rsidRPr="00DA0DBD">
        <w:rPr>
          <w:rFonts w:ascii="Gill Sans MT" w:hAnsi="Gill Sans MT"/>
          <w:sz w:val="22"/>
          <w:szCs w:val="22"/>
        </w:rPr>
        <w:t>We usually think of unbelievers facing judgment, and Christians being delivered from it. But in vv17-18 Peter speaks of believers facing a (different kind of) judgment, in advance of the final judgment day. This is another way of talking about the “fiery trial” of v12.</w:t>
      </w:r>
    </w:p>
    <w:p w14:paraId="7953B277" w14:textId="77777777" w:rsidR="00DA0DBD" w:rsidRPr="00DA0DBD" w:rsidRDefault="00DA0DBD" w:rsidP="00DA0DBD">
      <w:pPr>
        <w:spacing w:after="120"/>
        <w:ind w:left="720"/>
        <w:rPr>
          <w:rFonts w:ascii="Gill Sans MT" w:hAnsi="Gill Sans MT"/>
          <w:sz w:val="22"/>
          <w:szCs w:val="22"/>
        </w:rPr>
      </w:pPr>
      <w:r w:rsidRPr="00DA0DBD">
        <w:rPr>
          <w:rFonts w:ascii="Gill Sans MT" w:hAnsi="Gill Sans MT"/>
          <w:sz w:val="22"/>
          <w:szCs w:val="22"/>
        </w:rPr>
        <w:t xml:space="preserve">Use the </w:t>
      </w:r>
      <w:r w:rsidRPr="00DA0DBD">
        <w:rPr>
          <w:rFonts w:ascii="Gill Sans MT" w:hAnsi="Gill Sans MT"/>
          <w:b/>
          <w:sz w:val="22"/>
          <w:szCs w:val="22"/>
        </w:rPr>
        <w:t>Context Tool</w:t>
      </w:r>
      <w:r w:rsidRPr="00DA0DBD">
        <w:rPr>
          <w:rFonts w:ascii="Gill Sans MT" w:hAnsi="Gill Sans MT"/>
          <w:sz w:val="22"/>
          <w:szCs w:val="22"/>
        </w:rPr>
        <w:t xml:space="preserve"> to compare 4:12 with 1:6-7. How is the judgment of Christians ultimately a positive thing?</w:t>
      </w:r>
    </w:p>
    <w:p w14:paraId="1AF26D14" w14:textId="77777777" w:rsidR="00DA0DBD" w:rsidRPr="00DA0DBD" w:rsidRDefault="00DA0DBD" w:rsidP="00DA0DBD">
      <w:pPr>
        <w:spacing w:after="240"/>
        <w:ind w:left="720"/>
        <w:rPr>
          <w:rFonts w:ascii="Gill Sans MT" w:hAnsi="Gill Sans MT"/>
          <w:sz w:val="22"/>
          <w:szCs w:val="22"/>
        </w:rPr>
      </w:pPr>
      <w:r w:rsidRPr="00DA0DBD">
        <w:rPr>
          <w:rFonts w:ascii="Gill Sans MT" w:hAnsi="Gill Sans MT"/>
          <w:sz w:val="22"/>
          <w:szCs w:val="22"/>
        </w:rPr>
        <w:t xml:space="preserve">Use the </w:t>
      </w:r>
      <w:r w:rsidRPr="00DA0DBD">
        <w:rPr>
          <w:rFonts w:ascii="Gill Sans MT" w:hAnsi="Gill Sans MT"/>
          <w:b/>
          <w:sz w:val="22"/>
          <w:szCs w:val="22"/>
        </w:rPr>
        <w:t>Quotation/Allusion Tool</w:t>
      </w:r>
      <w:r w:rsidRPr="00DA0DBD">
        <w:rPr>
          <w:rFonts w:ascii="Gill Sans MT" w:hAnsi="Gill Sans MT"/>
          <w:sz w:val="22"/>
          <w:szCs w:val="22"/>
        </w:rPr>
        <w:t xml:space="preserve"> to look up Malachi 3:2-4, which may be in Peter’s mind as he speaks of a “fiery trial”. How does this also show the judgment of Christians to be positive?</w:t>
      </w:r>
    </w:p>
    <w:p w14:paraId="614F56D4" w14:textId="77777777" w:rsidR="00DA0DBD" w:rsidRPr="00DA0DBD" w:rsidRDefault="00DA0DBD" w:rsidP="00DA0DBD">
      <w:pPr>
        <w:spacing w:after="120"/>
        <w:rPr>
          <w:rFonts w:ascii="Gill Sans MT" w:hAnsi="Gill Sans MT"/>
          <w:sz w:val="22"/>
          <w:szCs w:val="22"/>
        </w:rPr>
      </w:pPr>
      <w:r w:rsidRPr="00DA0DBD">
        <w:rPr>
          <w:rFonts w:ascii="Gill Sans MT" w:hAnsi="Gill Sans MT"/>
          <w:sz w:val="22"/>
          <w:szCs w:val="22"/>
        </w:rPr>
        <w:t>Use the ‘So What?’ Tool. How will v19, and all the arguments behind it, help you to push through the pain barrier and stick out as a Christian?</w:t>
      </w:r>
    </w:p>
    <w:p w14:paraId="4DF1505F" w14:textId="77777777" w:rsidR="00577C74" w:rsidRDefault="00577C74">
      <w:pPr>
        <w:rPr>
          <w:rFonts w:ascii="Gill Sans MT" w:hAnsi="Gill Sans MT"/>
          <w:b/>
          <w:bCs/>
          <w:color w:val="0070C0"/>
          <w:sz w:val="32"/>
          <w:szCs w:val="32"/>
          <w:lang w:val="en-GB"/>
        </w:rPr>
      </w:pPr>
      <w:r>
        <w:rPr>
          <w:rFonts w:ascii="Gill Sans MT" w:hAnsi="Gill Sans MT"/>
          <w:b/>
          <w:bCs/>
          <w:color w:val="0070C0"/>
          <w:sz w:val="32"/>
          <w:szCs w:val="32"/>
          <w:lang w:val="en-GB"/>
        </w:rPr>
        <w:br w:type="page"/>
      </w:r>
    </w:p>
    <w:p w14:paraId="4987AB11" w14:textId="2EB76D85" w:rsidR="00DA0DBD" w:rsidRPr="00C22493" w:rsidRDefault="00DA0DBD" w:rsidP="00DA0DBD">
      <w:pPr>
        <w:spacing w:line="276" w:lineRule="auto"/>
        <w:rPr>
          <w:rFonts w:ascii="Gill Sans MT" w:hAnsi="Gill Sans MT"/>
          <w:sz w:val="24"/>
          <w:szCs w:val="24"/>
          <w:lang w:val="en-GB"/>
        </w:rPr>
      </w:pPr>
      <w:r>
        <w:rPr>
          <w:rFonts w:ascii="Gill Sans MT" w:hAnsi="Gill Sans MT"/>
          <w:b/>
          <w:bCs/>
          <w:color w:val="0070C0"/>
          <w:sz w:val="32"/>
          <w:szCs w:val="32"/>
          <w:lang w:val="en-GB"/>
        </w:rPr>
        <w:lastRenderedPageBreak/>
        <w:t xml:space="preserve">1 Peter </w:t>
      </w:r>
      <w:r w:rsidR="00105582">
        <w:rPr>
          <w:rFonts w:ascii="Gill Sans MT" w:hAnsi="Gill Sans MT"/>
          <w:b/>
          <w:bCs/>
          <w:color w:val="0070C0"/>
          <w:sz w:val="32"/>
          <w:szCs w:val="32"/>
          <w:lang w:val="en-GB"/>
        </w:rPr>
        <w:t>5:1-14</w:t>
      </w:r>
    </w:p>
    <w:p w14:paraId="4682CBC1" w14:textId="77777777" w:rsidR="00ED050B" w:rsidRPr="00ED050B" w:rsidRDefault="00ED050B" w:rsidP="00ED050B">
      <w:pPr>
        <w:jc w:val="center"/>
        <w:rPr>
          <w:rFonts w:ascii="Gill Sans MT" w:eastAsia="Gill Sans" w:hAnsi="Gill Sans MT" w:cs="Gill Sans"/>
          <w:b/>
          <w:bCs/>
          <w:sz w:val="36"/>
          <w:szCs w:val="34"/>
        </w:rPr>
      </w:pPr>
    </w:p>
    <w:p w14:paraId="22CF87F4" w14:textId="77777777" w:rsidR="00ED050B" w:rsidRPr="00FB678B" w:rsidRDefault="00ED050B" w:rsidP="00ED050B">
      <w:pPr>
        <w:ind w:left="1440" w:hanging="1440"/>
        <w:rPr>
          <w:rFonts w:ascii="Gill Sans MT" w:hAnsi="Gill Sans MT"/>
          <w:sz w:val="22"/>
          <w:szCs w:val="22"/>
        </w:rPr>
      </w:pPr>
      <w:r w:rsidRPr="000055DD">
        <w:rPr>
          <w:rFonts w:ascii="Gill Sans MT" w:hAnsi="Gill Sans MT"/>
          <w:b/>
          <w:bCs/>
          <w:sz w:val="22"/>
          <w:szCs w:val="22"/>
          <w:lang w:val="en-GB"/>
        </w:rPr>
        <w:t>Pray</w:t>
      </w:r>
      <w:r w:rsidRPr="000055DD">
        <w:rPr>
          <w:rFonts w:ascii="Gill Sans MT" w:hAnsi="Gill Sans MT"/>
          <w:sz w:val="22"/>
          <w:szCs w:val="22"/>
          <w:lang w:val="en-GB"/>
        </w:rPr>
        <w:tab/>
      </w:r>
      <w:proofErr w:type="spellStart"/>
      <w:r w:rsidRPr="00FB678B">
        <w:rPr>
          <w:rFonts w:ascii="Gill Sans MT" w:hAnsi="Gill Sans MT"/>
          <w:sz w:val="22"/>
          <w:szCs w:val="22"/>
          <w:lang w:val="en-GB"/>
        </w:rPr>
        <w:t>Pray</w:t>
      </w:r>
      <w:proofErr w:type="spellEnd"/>
      <w:r w:rsidRPr="00FB678B">
        <w:rPr>
          <w:rFonts w:ascii="Gill Sans MT" w:hAnsi="Gill Sans MT"/>
          <w:sz w:val="22"/>
          <w:szCs w:val="22"/>
          <w:lang w:val="en-GB"/>
        </w:rPr>
        <w:t xml:space="preserve"> that no one at Grace Church Greenwich would stop following Jesus because of suffering that comes upon them.  </w:t>
      </w:r>
    </w:p>
    <w:p w14:paraId="0E9F5125" w14:textId="77777777" w:rsidR="00ED050B" w:rsidRPr="00FF0932" w:rsidRDefault="00ED050B" w:rsidP="00ED050B">
      <w:pPr>
        <w:ind w:left="1440" w:hanging="1440"/>
        <w:rPr>
          <w:rFonts w:ascii="Gill Sans MT" w:eastAsia="Gill Sans" w:hAnsi="Gill Sans MT" w:cs="Gill Sans"/>
          <w:sz w:val="8"/>
          <w:szCs w:val="8"/>
        </w:rPr>
      </w:pPr>
    </w:p>
    <w:p w14:paraId="10F8A015" w14:textId="77777777" w:rsidR="00ED050B" w:rsidRDefault="00ED050B" w:rsidP="00ED050B">
      <w:pPr>
        <w:rPr>
          <w:rFonts w:ascii="Gill Sans MT" w:hAnsi="Gill Sans MT"/>
          <w:sz w:val="22"/>
          <w:szCs w:val="22"/>
          <w:lang w:val="en-GB"/>
        </w:rPr>
      </w:pPr>
      <w:r w:rsidRPr="000055DD">
        <w:rPr>
          <w:rFonts w:ascii="Gill Sans MT" w:hAnsi="Gill Sans MT"/>
          <w:b/>
          <w:bCs/>
          <w:sz w:val="22"/>
          <w:szCs w:val="22"/>
          <w:lang w:val="en-GB"/>
        </w:rPr>
        <w:t>Read</w:t>
      </w:r>
      <w:r w:rsidRPr="000055DD">
        <w:rPr>
          <w:rFonts w:ascii="Gill Sans MT" w:hAnsi="Gill Sans MT"/>
          <w:b/>
          <w:bCs/>
          <w:sz w:val="22"/>
          <w:szCs w:val="22"/>
          <w:lang w:val="en-GB"/>
        </w:rPr>
        <w:tab/>
      </w:r>
      <w:r w:rsidRPr="000055DD">
        <w:rPr>
          <w:rFonts w:ascii="Gill Sans MT" w:hAnsi="Gill Sans MT"/>
          <w:sz w:val="22"/>
          <w:szCs w:val="22"/>
          <w:lang w:val="en-GB"/>
        </w:rPr>
        <w:tab/>
      </w:r>
      <w:proofErr w:type="spellStart"/>
      <w:r w:rsidRPr="00731F76">
        <w:rPr>
          <w:rFonts w:ascii="Gill Sans MT" w:hAnsi="Gill Sans MT"/>
          <w:sz w:val="22"/>
          <w:szCs w:val="22"/>
          <w:lang w:val="en-GB"/>
        </w:rPr>
        <w:t>Read</w:t>
      </w:r>
      <w:proofErr w:type="spellEnd"/>
      <w:r w:rsidRPr="00731F76">
        <w:rPr>
          <w:rFonts w:ascii="Gill Sans MT" w:hAnsi="Gill Sans MT"/>
          <w:sz w:val="22"/>
          <w:szCs w:val="22"/>
          <w:lang w:val="en-GB"/>
        </w:rPr>
        <w:t xml:space="preserve"> the passage a couple of times, carefully</w:t>
      </w:r>
      <w:r>
        <w:rPr>
          <w:rFonts w:ascii="Gill Sans MT" w:hAnsi="Gill Sans MT"/>
          <w:sz w:val="22"/>
          <w:szCs w:val="22"/>
          <w:lang w:val="en-GB"/>
        </w:rPr>
        <w:t>.</w:t>
      </w:r>
    </w:p>
    <w:p w14:paraId="2D5FBBA6" w14:textId="54655534" w:rsidR="0067098B" w:rsidRPr="00ED050B" w:rsidRDefault="00C60B40" w:rsidP="0067098B">
      <w:pPr>
        <w:jc w:val="center"/>
        <w:rPr>
          <w:rFonts w:ascii="Gill Sans MT" w:eastAsia="Gill Sans" w:hAnsi="Gill Sans MT" w:cs="Gill Sans"/>
          <w:b/>
          <w:bCs/>
          <w:sz w:val="36"/>
          <w:szCs w:val="34"/>
          <w:lang w:val="en-GB"/>
        </w:rPr>
      </w:pPr>
      <w:r>
        <w:rPr>
          <w:rFonts w:ascii="Gill Sans MT" w:eastAsia="Gill Sans" w:hAnsi="Gill Sans MT" w:cs="Gill Sans"/>
          <w:b/>
          <w:bCs/>
          <w:noProof/>
          <w:sz w:val="36"/>
          <w:szCs w:val="34"/>
          <w:lang w:val="en-GB"/>
        </w:rPr>
        <mc:AlternateContent>
          <mc:Choice Requires="wps">
            <w:drawing>
              <wp:anchor distT="0" distB="0" distL="114300" distR="114300" simplePos="0" relativeHeight="251743240" behindDoc="0" locked="0" layoutInCell="1" allowOverlap="1" wp14:anchorId="64B7F2C5" wp14:editId="27CF138F">
                <wp:simplePos x="0" y="0"/>
                <wp:positionH relativeFrom="leftMargin">
                  <wp:posOffset>247649</wp:posOffset>
                </wp:positionH>
                <wp:positionV relativeFrom="page">
                  <wp:posOffset>1885950</wp:posOffset>
                </wp:positionV>
                <wp:extent cx="0" cy="3657600"/>
                <wp:effectExtent l="0" t="0" r="38100" b="19050"/>
                <wp:wrapNone/>
                <wp:docPr id="1706959260" name="Straight Connector 64"/>
                <wp:cNvGraphicFramePr/>
                <a:graphic xmlns:a="http://schemas.openxmlformats.org/drawingml/2006/main">
                  <a:graphicData uri="http://schemas.microsoft.com/office/word/2010/wordprocessingShape">
                    <wps:wsp>
                      <wps:cNvCnPr/>
                      <wps:spPr>
                        <a:xfrm flipH="1">
                          <a:off x="0" y="0"/>
                          <a:ext cx="0" cy="3657600"/>
                        </a:xfrm>
                        <a:prstGeom prst="line">
                          <a:avLst/>
                        </a:prstGeom>
                        <a:noFill/>
                        <a:ln w="25400" cap="flat">
                          <a:solidFill>
                            <a:srgbClr val="0070C0"/>
                          </a:solidFill>
                          <a:prstDash val="solid"/>
                          <a:round/>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3C4785F6" id="Straight Connector 64" o:spid="_x0000_s1026" style="position:absolute;flip:x;z-index:251743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 from="19.5pt,148.5pt" to="19.5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" strokecolor="#0070c0" strokeweight="2pt">
                <w10:wrap anchorx="margin" anchory="page"/>
              </v:line>
            </w:pict>
          </mc:Fallback>
        </mc:AlternateContent>
      </w:r>
    </w:p>
    <w:p w14:paraId="3092E488" w14:textId="73EFDFB0" w:rsidR="00FF0932" w:rsidRPr="00616940" w:rsidRDefault="00FF0932" w:rsidP="00ED050B">
      <w:pPr>
        <w:spacing w:line="276" w:lineRule="auto"/>
        <w:rPr>
          <w:rFonts w:ascii="Gill Sans MT" w:hAnsi="Gill Sans MT"/>
          <w:color w:val="595959" w:themeColor="text1" w:themeTint="A6"/>
          <w:sz w:val="21"/>
          <w:szCs w:val="21"/>
        </w:rPr>
      </w:pPr>
      <w:r w:rsidRPr="00616940">
        <w:rPr>
          <w:rFonts w:ascii="Gill Sans MT" w:hAnsi="Gill Sans MT"/>
          <w:b/>
          <w:bCs/>
          <w:color w:val="595959" w:themeColor="text1" w:themeTint="A6"/>
          <w:sz w:val="21"/>
          <w:szCs w:val="21"/>
          <w:vertAlign w:val="superscript"/>
        </w:rPr>
        <w:t>1</w:t>
      </w:r>
      <w:r w:rsidRPr="00616940">
        <w:rPr>
          <w:rFonts w:ascii="Gill Sans MT" w:hAnsi="Gill Sans MT"/>
          <w:color w:val="595959" w:themeColor="text1" w:themeTint="A6"/>
          <w:sz w:val="21"/>
          <w:szCs w:val="21"/>
          <w:vertAlign w:val="superscript"/>
        </w:rPr>
        <w:t xml:space="preserve"> </w:t>
      </w:r>
      <w:r w:rsidRPr="00616940">
        <w:rPr>
          <w:rFonts w:ascii="Gill Sans MT" w:hAnsi="Gill Sans MT"/>
          <w:color w:val="595959" w:themeColor="text1" w:themeTint="A6"/>
          <w:sz w:val="21"/>
          <w:szCs w:val="21"/>
        </w:rPr>
        <w:t xml:space="preserve">So I exhort the elders among you, as a fellow elder and a witness of the sufferings of Christ, as well as a partaker in the glory that is going to be revealed: </w:t>
      </w:r>
      <w:r w:rsidRPr="00616940">
        <w:rPr>
          <w:rFonts w:ascii="Gill Sans MT" w:hAnsi="Gill Sans MT"/>
          <w:b/>
          <w:bCs/>
          <w:color w:val="595959" w:themeColor="text1" w:themeTint="A6"/>
          <w:sz w:val="21"/>
          <w:szCs w:val="21"/>
          <w:vertAlign w:val="superscript"/>
        </w:rPr>
        <w:t>2</w:t>
      </w:r>
      <w:r w:rsidRPr="00616940">
        <w:rPr>
          <w:rFonts w:ascii="Gill Sans MT" w:hAnsi="Gill Sans MT"/>
          <w:color w:val="595959" w:themeColor="text1" w:themeTint="A6"/>
          <w:sz w:val="21"/>
          <w:szCs w:val="21"/>
        </w:rPr>
        <w:t xml:space="preserve"> shepherd the flock of God that is among you, exercising oversight,</w:t>
      </w:r>
      <w:r w:rsidRPr="00616940">
        <w:rPr>
          <w:rFonts w:ascii="Gill Sans MT" w:hAnsi="Gill Sans MT"/>
          <w:i/>
          <w:iCs/>
          <w:color w:val="595959" w:themeColor="text1" w:themeTint="A6"/>
          <w:sz w:val="21"/>
          <w:szCs w:val="21"/>
        </w:rPr>
        <w:t xml:space="preserve"> </w:t>
      </w:r>
      <w:r w:rsidRPr="00616940">
        <w:rPr>
          <w:rFonts w:ascii="Gill Sans MT" w:hAnsi="Gill Sans MT"/>
          <w:color w:val="595959" w:themeColor="text1" w:themeTint="A6"/>
          <w:sz w:val="21"/>
          <w:szCs w:val="21"/>
        </w:rPr>
        <w:t>not under compulsion, but willingly, as God would have you;</w:t>
      </w:r>
      <w:r w:rsidRPr="00616940">
        <w:rPr>
          <w:rFonts w:ascii="Gill Sans MT" w:hAnsi="Gill Sans MT"/>
          <w:i/>
          <w:iCs/>
          <w:color w:val="595959" w:themeColor="text1" w:themeTint="A6"/>
          <w:sz w:val="21"/>
          <w:szCs w:val="21"/>
        </w:rPr>
        <w:t xml:space="preserve"> </w:t>
      </w:r>
      <w:r w:rsidRPr="00616940">
        <w:rPr>
          <w:rFonts w:ascii="Gill Sans MT" w:hAnsi="Gill Sans MT"/>
          <w:color w:val="595959" w:themeColor="text1" w:themeTint="A6"/>
          <w:sz w:val="21"/>
          <w:szCs w:val="21"/>
        </w:rPr>
        <w:t xml:space="preserve">not for shameful gain, but eagerly; </w:t>
      </w:r>
      <w:r w:rsidRPr="00616940">
        <w:rPr>
          <w:rFonts w:ascii="Gill Sans MT" w:hAnsi="Gill Sans MT"/>
          <w:b/>
          <w:bCs/>
          <w:color w:val="595959" w:themeColor="text1" w:themeTint="A6"/>
          <w:sz w:val="21"/>
          <w:szCs w:val="21"/>
          <w:vertAlign w:val="superscript"/>
        </w:rPr>
        <w:t>3</w:t>
      </w:r>
      <w:r w:rsidRPr="00616940">
        <w:rPr>
          <w:rFonts w:ascii="Gill Sans MT" w:hAnsi="Gill Sans MT"/>
          <w:color w:val="595959" w:themeColor="text1" w:themeTint="A6"/>
          <w:sz w:val="21"/>
          <w:szCs w:val="21"/>
        </w:rPr>
        <w:t xml:space="preserve"> not domineering over those in your charge, but being examples to the flock. </w:t>
      </w:r>
      <w:r w:rsidRPr="00616940">
        <w:rPr>
          <w:rFonts w:ascii="Gill Sans MT" w:hAnsi="Gill Sans MT"/>
          <w:b/>
          <w:bCs/>
          <w:color w:val="595959" w:themeColor="text1" w:themeTint="A6"/>
          <w:sz w:val="21"/>
          <w:szCs w:val="21"/>
          <w:vertAlign w:val="superscript"/>
        </w:rPr>
        <w:t>4</w:t>
      </w:r>
      <w:r w:rsidRPr="00616940">
        <w:rPr>
          <w:rFonts w:ascii="Gill Sans MT" w:hAnsi="Gill Sans MT"/>
          <w:color w:val="595959" w:themeColor="text1" w:themeTint="A6"/>
          <w:sz w:val="21"/>
          <w:szCs w:val="21"/>
        </w:rPr>
        <w:t xml:space="preserve"> And when the chief Shepherd appears, you will receive the unfading crown of glory. </w:t>
      </w:r>
      <w:r w:rsidRPr="00616940">
        <w:rPr>
          <w:rFonts w:ascii="Gill Sans MT" w:hAnsi="Gill Sans MT"/>
          <w:b/>
          <w:bCs/>
          <w:color w:val="595959" w:themeColor="text1" w:themeTint="A6"/>
          <w:sz w:val="21"/>
          <w:szCs w:val="21"/>
          <w:vertAlign w:val="superscript"/>
        </w:rPr>
        <w:t>5</w:t>
      </w:r>
      <w:r w:rsidRPr="00616940">
        <w:rPr>
          <w:rFonts w:ascii="Gill Sans MT" w:hAnsi="Gill Sans MT"/>
          <w:color w:val="595959" w:themeColor="text1" w:themeTint="A6"/>
          <w:sz w:val="21"/>
          <w:szCs w:val="21"/>
        </w:rPr>
        <w:t xml:space="preserve"> Likewise, you who are younger, be subject to the elders. Clothe yourselves, all of you, with humility toward one another, for “God opposes the proud but gives grace to the humble.”</w:t>
      </w:r>
    </w:p>
    <w:p w14:paraId="0E560F66" w14:textId="77777777" w:rsidR="00FF0932" w:rsidRPr="00616940" w:rsidRDefault="00FF0932" w:rsidP="00ED050B">
      <w:pPr>
        <w:spacing w:line="276" w:lineRule="auto"/>
        <w:rPr>
          <w:rFonts w:ascii="Gill Sans MT" w:hAnsi="Gill Sans MT"/>
          <w:color w:val="595959" w:themeColor="text1" w:themeTint="A6"/>
          <w:sz w:val="21"/>
          <w:szCs w:val="21"/>
        </w:rPr>
      </w:pPr>
      <w:r w:rsidRPr="00616940">
        <w:rPr>
          <w:rFonts w:ascii="Gill Sans MT" w:hAnsi="Gill Sans MT"/>
          <w:b/>
          <w:bCs/>
          <w:color w:val="595959" w:themeColor="text1" w:themeTint="A6"/>
          <w:sz w:val="21"/>
          <w:szCs w:val="21"/>
          <w:vertAlign w:val="superscript"/>
        </w:rPr>
        <w:t>6</w:t>
      </w:r>
      <w:r w:rsidRPr="00616940">
        <w:rPr>
          <w:rFonts w:ascii="Gill Sans MT" w:hAnsi="Gill Sans MT"/>
          <w:color w:val="595959" w:themeColor="text1" w:themeTint="A6"/>
          <w:sz w:val="21"/>
          <w:szCs w:val="21"/>
        </w:rPr>
        <w:t xml:space="preserve"> Humble yourselves, therefore, under the mighty hand of God so that at the proper time he may exalt you, </w:t>
      </w:r>
      <w:r w:rsidRPr="00616940">
        <w:rPr>
          <w:rFonts w:ascii="Gill Sans MT" w:hAnsi="Gill Sans MT"/>
          <w:b/>
          <w:bCs/>
          <w:color w:val="595959" w:themeColor="text1" w:themeTint="A6"/>
          <w:sz w:val="21"/>
          <w:szCs w:val="21"/>
          <w:vertAlign w:val="superscript"/>
        </w:rPr>
        <w:t>7</w:t>
      </w:r>
      <w:r w:rsidRPr="00616940">
        <w:rPr>
          <w:rFonts w:ascii="Gill Sans MT" w:hAnsi="Gill Sans MT"/>
          <w:color w:val="595959" w:themeColor="text1" w:themeTint="A6"/>
          <w:sz w:val="21"/>
          <w:szCs w:val="21"/>
        </w:rPr>
        <w:t xml:space="preserve"> casting all your anxieties on him, because he cares for you. </w:t>
      </w:r>
      <w:r w:rsidRPr="00616940">
        <w:rPr>
          <w:rFonts w:ascii="Gill Sans MT" w:hAnsi="Gill Sans MT"/>
          <w:b/>
          <w:bCs/>
          <w:color w:val="595959" w:themeColor="text1" w:themeTint="A6"/>
          <w:sz w:val="21"/>
          <w:szCs w:val="21"/>
          <w:vertAlign w:val="superscript"/>
        </w:rPr>
        <w:t>8</w:t>
      </w:r>
      <w:r w:rsidRPr="00616940">
        <w:rPr>
          <w:rFonts w:ascii="Gill Sans MT" w:hAnsi="Gill Sans MT"/>
          <w:color w:val="595959" w:themeColor="text1" w:themeTint="A6"/>
          <w:sz w:val="21"/>
          <w:szCs w:val="21"/>
        </w:rPr>
        <w:t xml:space="preserve"> Be sober-minded; be watchful. Your adversary the devil prowls around like a roaring lion, seeking someone to devour. </w:t>
      </w:r>
      <w:r w:rsidRPr="00616940">
        <w:rPr>
          <w:rFonts w:ascii="Gill Sans MT" w:hAnsi="Gill Sans MT"/>
          <w:b/>
          <w:bCs/>
          <w:color w:val="595959" w:themeColor="text1" w:themeTint="A6"/>
          <w:sz w:val="21"/>
          <w:szCs w:val="21"/>
          <w:vertAlign w:val="superscript"/>
        </w:rPr>
        <w:t>9</w:t>
      </w:r>
      <w:r w:rsidRPr="00616940">
        <w:rPr>
          <w:rFonts w:ascii="Gill Sans MT" w:hAnsi="Gill Sans MT"/>
          <w:color w:val="595959" w:themeColor="text1" w:themeTint="A6"/>
          <w:sz w:val="21"/>
          <w:szCs w:val="21"/>
        </w:rPr>
        <w:t xml:space="preserve"> Resist him, firm in your faith, knowing that the same kinds of suffering are being experienced by your brotherhood throughout the world. </w:t>
      </w:r>
      <w:r w:rsidRPr="00616940">
        <w:rPr>
          <w:rFonts w:ascii="Gill Sans MT" w:hAnsi="Gill Sans MT"/>
          <w:b/>
          <w:bCs/>
          <w:color w:val="595959" w:themeColor="text1" w:themeTint="A6"/>
          <w:sz w:val="21"/>
          <w:szCs w:val="21"/>
          <w:vertAlign w:val="superscript"/>
        </w:rPr>
        <w:t>10</w:t>
      </w:r>
      <w:r w:rsidRPr="00616940">
        <w:rPr>
          <w:rFonts w:ascii="Gill Sans MT" w:hAnsi="Gill Sans MT"/>
          <w:color w:val="595959" w:themeColor="text1" w:themeTint="A6"/>
          <w:sz w:val="21"/>
          <w:szCs w:val="21"/>
        </w:rPr>
        <w:t xml:space="preserve"> And after you have suffered a little while, the God of all grace, who has called you to his eternal glory in Christ, will himself restore, confirm, strengthen, and establish you. </w:t>
      </w:r>
      <w:r w:rsidRPr="00616940">
        <w:rPr>
          <w:rFonts w:ascii="Gill Sans MT" w:hAnsi="Gill Sans MT"/>
          <w:b/>
          <w:bCs/>
          <w:color w:val="595959" w:themeColor="text1" w:themeTint="A6"/>
          <w:sz w:val="21"/>
          <w:szCs w:val="21"/>
          <w:vertAlign w:val="superscript"/>
        </w:rPr>
        <w:t>11</w:t>
      </w:r>
      <w:r w:rsidRPr="00616940">
        <w:rPr>
          <w:rFonts w:ascii="Gill Sans MT" w:hAnsi="Gill Sans MT"/>
          <w:color w:val="595959" w:themeColor="text1" w:themeTint="A6"/>
          <w:sz w:val="21"/>
          <w:szCs w:val="21"/>
        </w:rPr>
        <w:t xml:space="preserve"> To him be the dominion forever and ever. Amen.</w:t>
      </w:r>
    </w:p>
    <w:p w14:paraId="64289BC6" w14:textId="64AB8144" w:rsidR="0067098B" w:rsidRPr="00616940" w:rsidRDefault="00FF0932" w:rsidP="00ED050B">
      <w:pPr>
        <w:spacing w:line="276" w:lineRule="auto"/>
        <w:rPr>
          <w:rFonts w:ascii="Gill Sans MT" w:hAnsi="Gill Sans MT"/>
          <w:color w:val="595959" w:themeColor="text1" w:themeTint="A6"/>
          <w:sz w:val="21"/>
          <w:szCs w:val="21"/>
        </w:rPr>
      </w:pPr>
      <w:r w:rsidRPr="00616940">
        <w:rPr>
          <w:rFonts w:ascii="Gill Sans MT" w:hAnsi="Gill Sans MT"/>
          <w:b/>
          <w:bCs/>
          <w:color w:val="595959" w:themeColor="text1" w:themeTint="A6"/>
          <w:sz w:val="21"/>
          <w:szCs w:val="21"/>
          <w:vertAlign w:val="superscript"/>
        </w:rPr>
        <w:t>12</w:t>
      </w:r>
      <w:r w:rsidRPr="00616940">
        <w:rPr>
          <w:rFonts w:ascii="Gill Sans MT" w:hAnsi="Gill Sans MT"/>
          <w:color w:val="595959" w:themeColor="text1" w:themeTint="A6"/>
          <w:sz w:val="21"/>
          <w:szCs w:val="21"/>
          <w:vertAlign w:val="superscript"/>
        </w:rPr>
        <w:t xml:space="preserve"> </w:t>
      </w:r>
      <w:r w:rsidRPr="00616940">
        <w:rPr>
          <w:rFonts w:ascii="Gill Sans MT" w:hAnsi="Gill Sans MT"/>
          <w:color w:val="595959" w:themeColor="text1" w:themeTint="A6"/>
          <w:sz w:val="21"/>
          <w:szCs w:val="21"/>
        </w:rPr>
        <w:t xml:space="preserve">By Silvanus, a faithful brother as I regard him, I have written briefly to you, exhorting and declaring that this is the true grace of God. Stand firm in it. </w:t>
      </w:r>
      <w:r w:rsidRPr="00616940">
        <w:rPr>
          <w:rFonts w:ascii="Gill Sans MT" w:hAnsi="Gill Sans MT"/>
          <w:b/>
          <w:bCs/>
          <w:color w:val="595959" w:themeColor="text1" w:themeTint="A6"/>
          <w:sz w:val="21"/>
          <w:szCs w:val="21"/>
          <w:vertAlign w:val="superscript"/>
        </w:rPr>
        <w:t>13</w:t>
      </w:r>
      <w:r w:rsidRPr="00616940">
        <w:rPr>
          <w:rFonts w:ascii="Gill Sans MT" w:hAnsi="Gill Sans MT"/>
          <w:color w:val="595959" w:themeColor="text1" w:themeTint="A6"/>
          <w:sz w:val="21"/>
          <w:szCs w:val="21"/>
        </w:rPr>
        <w:t xml:space="preserve"> She who is at Babylon, who is likewise chosen, sends you greetings, and so does Mark, my son. </w:t>
      </w:r>
      <w:r w:rsidRPr="00616940">
        <w:rPr>
          <w:rFonts w:ascii="Gill Sans MT" w:hAnsi="Gill Sans MT"/>
          <w:b/>
          <w:bCs/>
          <w:color w:val="595959" w:themeColor="text1" w:themeTint="A6"/>
          <w:sz w:val="21"/>
          <w:szCs w:val="21"/>
          <w:vertAlign w:val="superscript"/>
        </w:rPr>
        <w:t>14</w:t>
      </w:r>
      <w:r w:rsidRPr="00616940">
        <w:rPr>
          <w:rFonts w:ascii="Gill Sans MT" w:hAnsi="Gill Sans MT"/>
          <w:color w:val="595959" w:themeColor="text1" w:themeTint="A6"/>
          <w:sz w:val="21"/>
          <w:szCs w:val="21"/>
        </w:rPr>
        <w:t xml:space="preserve"> Greet one another with the kiss of love.</w:t>
      </w:r>
    </w:p>
    <w:p w14:paraId="4178C02F" w14:textId="1B65D4DE" w:rsidR="00DA0DBD" w:rsidRPr="00616940" w:rsidRDefault="00DA0DBD" w:rsidP="00DA0DBD">
      <w:pPr>
        <w:rPr>
          <w:rFonts w:ascii="Gill Sans MT" w:hAnsi="Gill Sans MT"/>
          <w:b/>
          <w:bCs/>
          <w:color w:val="0070C0"/>
          <w:sz w:val="16"/>
          <w:szCs w:val="16"/>
          <w:lang w:val="en-GB"/>
        </w:rPr>
      </w:pPr>
    </w:p>
    <w:p w14:paraId="4236FF57" w14:textId="2CA3FDC6" w:rsidR="00E53291" w:rsidRPr="00616940" w:rsidRDefault="00CB333D" w:rsidP="00DA0DBD">
      <w:pPr>
        <w:rPr>
          <w:rFonts w:ascii="Gill Sans MT" w:hAnsi="Gill Sans MT"/>
          <w:b/>
          <w:bCs/>
          <w:color w:val="0070C0"/>
          <w:sz w:val="16"/>
          <w:szCs w:val="20"/>
          <w:lang w:val="en-GB"/>
        </w:rPr>
      </w:pPr>
      <w:r w:rsidRPr="00616940">
        <w:rPr>
          <w:rFonts w:ascii="Gill Sans MT" w:eastAsia="Gill Sans" w:hAnsi="Gill Sans MT" w:cs="Gill Sans"/>
          <w:b/>
          <w:bCs/>
          <w:noProof/>
          <w:sz w:val="16"/>
          <w:szCs w:val="20"/>
          <w:lang w:val="en-GB"/>
        </w:rPr>
        <mc:AlternateContent>
          <mc:Choice Requires="wps">
            <w:drawing>
              <wp:anchor distT="0" distB="0" distL="114300" distR="114300" simplePos="0" relativeHeight="251769864" behindDoc="0" locked="0" layoutInCell="1" allowOverlap="1" wp14:anchorId="506C1215" wp14:editId="50725F93">
                <wp:simplePos x="0" y="0"/>
                <wp:positionH relativeFrom="leftMargin">
                  <wp:posOffset>244384</wp:posOffset>
                </wp:positionH>
                <wp:positionV relativeFrom="margin">
                  <wp:posOffset>5269865</wp:posOffset>
                </wp:positionV>
                <wp:extent cx="0" cy="1221921"/>
                <wp:effectExtent l="0" t="0" r="38100" b="35560"/>
                <wp:wrapNone/>
                <wp:docPr id="1537544753" name="Straight Connector 64"/>
                <wp:cNvGraphicFramePr/>
                <a:graphic xmlns:a="http://schemas.openxmlformats.org/drawingml/2006/main">
                  <a:graphicData uri="http://schemas.microsoft.com/office/word/2010/wordprocessingShape">
                    <wps:wsp>
                      <wps:cNvCnPr/>
                      <wps:spPr>
                        <a:xfrm flipH="1">
                          <a:off x="0" y="0"/>
                          <a:ext cx="0" cy="1221921"/>
                        </a:xfrm>
                        <a:prstGeom prst="line">
                          <a:avLst/>
                        </a:prstGeom>
                        <a:noFill/>
                        <a:ln w="25400" cap="flat">
                          <a:solidFill>
                            <a:schemeClr val="accent6"/>
                          </a:solidFill>
                          <a:prstDash val="solid"/>
                          <a:round/>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1A8C6118" id="Straight Connector 64" o:spid="_x0000_s1026" style="position:absolute;flip:x;z-index:2517698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 from="19.25pt,414.95pt" to="19.25pt,5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" strokecolor="#f79646 [3209]" strokeweight="2pt">
                <w10:wrap anchorx="margin" anchory="margin"/>
              </v:line>
            </w:pict>
          </mc:Fallback>
        </mc:AlternateContent>
      </w:r>
    </w:p>
    <w:tbl>
      <w:tblPr>
        <w:tblStyle w:val="PlainTable2"/>
        <w:tblpPr w:leftFromText="180" w:rightFromText="180" w:vertAnchor="text" w:horzAnchor="margin" w:tblpY="20"/>
        <w:tblW w:w="7225" w:type="dxa"/>
        <w:tblLayout w:type="fixed"/>
        <w:tblLook w:val="0680" w:firstRow="0" w:lastRow="0" w:firstColumn="1" w:lastColumn="0" w:noHBand="1" w:noVBand="1"/>
      </w:tblPr>
      <w:tblGrid>
        <w:gridCol w:w="1417"/>
        <w:gridCol w:w="1555"/>
        <w:gridCol w:w="4253"/>
      </w:tblGrid>
      <w:tr w:rsidR="00DA0DBD" w:rsidRPr="00AF1554" w14:paraId="5A1C689D" w14:textId="77777777" w:rsidTr="007532F7">
        <w:trPr>
          <w:trHeight w:val="676"/>
        </w:trPr>
        <w:tc>
          <w:tcPr>
            <w:cnfStyle w:val="001000000000" w:firstRow="0" w:lastRow="0" w:firstColumn="1" w:lastColumn="0" w:oddVBand="0" w:evenVBand="0" w:oddHBand="0" w:evenHBand="0" w:firstRowFirstColumn="0" w:firstRowLastColumn="0" w:lastRowFirstColumn="0" w:lastRowLastColumn="0"/>
            <w:tcW w:w="1417" w:type="dxa"/>
          </w:tcPr>
          <w:p w14:paraId="5071A0A4" w14:textId="77777777" w:rsidR="00DA0DBD" w:rsidRPr="00AF1554" w:rsidRDefault="00DA0DBD" w:rsidP="005E2DF2">
            <w:pPr>
              <w:spacing w:before="60" w:after="60"/>
              <w:jc w:val="center"/>
              <w:rPr>
                <w:rFonts w:ascii="Gill Sans MT" w:hAnsi="Gill Sans MT"/>
                <w:noProof/>
                <w:color w:val="0000FF"/>
                <w:sz w:val="22"/>
                <w:szCs w:val="22"/>
                <w:u w:color="0000FF"/>
                <w:lang w:val="en-GB"/>
              </w:rPr>
            </w:pPr>
            <w:r w:rsidRPr="00AF1554">
              <w:rPr>
                <w:rFonts w:ascii="Gill Sans MT" w:hAnsi="Gill Sans MT"/>
                <w:noProof/>
                <w:color w:val="0000FF"/>
                <w:sz w:val="22"/>
                <w:szCs w:val="22"/>
                <w:u w:color="0000FF"/>
                <w:lang w:val="en-GB"/>
              </w:rPr>
              <w:drawing>
                <wp:inline distT="0" distB="0" distL="0" distR="0" wp14:anchorId="6C899592" wp14:editId="53CEFE5A">
                  <wp:extent cx="576000" cy="432000"/>
                  <wp:effectExtent l="0" t="0" r="0" b="6350"/>
                  <wp:docPr id="1339681350" name="Picture 1339681350" descr="A yellow and black tape measure&#10;&#10;Description automatically generated"/>
                  <wp:cNvGraphicFramePr/>
                  <a:graphic xmlns:a="http://schemas.openxmlformats.org/drawingml/2006/main">
                    <a:graphicData uri="http://schemas.openxmlformats.org/drawingml/2006/picture">
                      <pic:pic xmlns:pic="http://schemas.openxmlformats.org/drawingml/2006/picture">
                        <pic:nvPicPr>
                          <pic:cNvPr id="60" name="Picture 60" descr="A yellow and black tape measure&#10;&#10;Description automatically generated"/>
                          <pic:cNvPicPr>
                            <a:picLocks noChangeAspect="1"/>
                          </pic:cNvPicPr>
                        </pic:nvPicPr>
                        <pic:blipFill>
                          <a:blip r:embed="rId17"/>
                          <a:stretch>
                            <a:fillRect/>
                          </a:stretch>
                        </pic:blipFill>
                        <pic:spPr>
                          <a:xfrm>
                            <a:off x="0" y="0"/>
                            <a:ext cx="576000" cy="432000"/>
                          </a:xfrm>
                          <a:prstGeom prst="rect">
                            <a:avLst/>
                          </a:prstGeom>
                          <a:ln w="12700" cap="flat">
                            <a:noFill/>
                            <a:miter lim="400000"/>
                          </a:ln>
                          <a:effectLst/>
                        </pic:spPr>
                      </pic:pic>
                    </a:graphicData>
                  </a:graphic>
                </wp:inline>
              </w:drawing>
            </w:r>
          </w:p>
        </w:tc>
        <w:tc>
          <w:tcPr>
            <w:tcW w:w="1555" w:type="dxa"/>
          </w:tcPr>
          <w:p w14:paraId="322C9E0D" w14:textId="77777777" w:rsidR="00DA0DBD" w:rsidRPr="00ED050B" w:rsidRDefault="00DA0DBD" w:rsidP="005E2DF2">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18"/>
                <w:szCs w:val="18"/>
                <w:lang w:val="en-GB"/>
              </w:rPr>
            </w:pPr>
            <w:r w:rsidRPr="00ED050B">
              <w:rPr>
                <w:rFonts w:ascii="Gill Sans MT" w:hAnsi="Gill Sans MT"/>
                <w:b/>
                <w:bCs/>
                <w:sz w:val="18"/>
                <w:szCs w:val="18"/>
                <w:lang w:val="en-GB"/>
              </w:rPr>
              <w:t>Structure Tool</w:t>
            </w:r>
          </w:p>
        </w:tc>
        <w:tc>
          <w:tcPr>
            <w:tcW w:w="4253" w:type="dxa"/>
          </w:tcPr>
          <w:p w14:paraId="74B836D4" w14:textId="77777777" w:rsidR="00DA0DBD" w:rsidRPr="00C60B40" w:rsidRDefault="00DA0DBD" w:rsidP="005E2DF2">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18"/>
                <w:szCs w:val="18"/>
                <w:lang w:val="en-GB"/>
              </w:rPr>
            </w:pPr>
            <w:r w:rsidRPr="00C60B40">
              <w:rPr>
                <w:rFonts w:ascii="Gill Sans MT" w:hAnsi="Gill Sans MT"/>
                <w:color w:val="7F7F7F" w:themeColor="text1" w:themeTint="80"/>
                <w:sz w:val="18"/>
                <w:szCs w:val="18"/>
                <w:lang w:val="en-GB"/>
              </w:rPr>
              <w:t xml:space="preserve">How has the author broken down his material into sections? How do these sections fit together?  </w:t>
            </w:r>
          </w:p>
        </w:tc>
      </w:tr>
      <w:tr w:rsidR="00FB678B" w:rsidRPr="00AF1554" w14:paraId="40F5BA30" w14:textId="77777777" w:rsidTr="007532F7">
        <w:trPr>
          <w:trHeight w:val="676"/>
        </w:trPr>
        <w:tc>
          <w:tcPr>
            <w:cnfStyle w:val="001000000000" w:firstRow="0" w:lastRow="0" w:firstColumn="1" w:lastColumn="0" w:oddVBand="0" w:evenVBand="0" w:oddHBand="0" w:evenHBand="0" w:firstRowFirstColumn="0" w:firstRowLastColumn="0" w:lastRowFirstColumn="0" w:lastRowLastColumn="0"/>
            <w:tcW w:w="1417" w:type="dxa"/>
          </w:tcPr>
          <w:p w14:paraId="0EE623C8" w14:textId="2EEAA06C" w:rsidR="00FB678B" w:rsidRPr="005F32D9" w:rsidRDefault="00FB678B" w:rsidP="00FB678B">
            <w:pPr>
              <w:spacing w:before="60" w:after="60"/>
              <w:jc w:val="center"/>
              <w:rPr>
                <w:rFonts w:ascii="Gill Sans MT" w:hAnsi="Gill Sans MT"/>
                <w:noProof/>
                <w:color w:val="0000CC"/>
                <w:sz w:val="22"/>
                <w:szCs w:val="22"/>
                <w:u w:color="0000CC"/>
                <w:lang w:val="en-GB"/>
              </w:rPr>
            </w:pPr>
            <w:r w:rsidRPr="00482188">
              <w:rPr>
                <w:rFonts w:ascii="Gill Sans MT" w:hAnsi="Gill Sans MT"/>
                <w:noProof/>
                <w:color w:val="0000FF"/>
                <w:sz w:val="22"/>
                <w:szCs w:val="22"/>
                <w:u w:color="0000FF"/>
                <w:lang w:val="en-GB"/>
              </w:rPr>
              <w:drawing>
                <wp:inline distT="0" distB="0" distL="0" distR="0" wp14:anchorId="7A19166A" wp14:editId="4700A8E6">
                  <wp:extent cx="576000" cy="432000"/>
                  <wp:effectExtent l="0" t="0" r="0" b="6350"/>
                  <wp:docPr id="557355565" name="Picture 557355565" descr="A drill with a drill bi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81" name="Picture 1073741881" descr="A drill with a drill bit&#10;&#10;Description automatically generated"/>
                          <pic:cNvPicPr>
                            <a:picLocks noChangeAspect="1"/>
                          </pic:cNvPicPr>
                        </pic:nvPicPr>
                        <pic:blipFill>
                          <a:blip r:embed="rId18"/>
                          <a:stretch>
                            <a:fillRect/>
                          </a:stretch>
                        </pic:blipFill>
                        <pic:spPr>
                          <a:xfrm>
                            <a:off x="0" y="0"/>
                            <a:ext cx="576000" cy="432000"/>
                          </a:xfrm>
                          <a:prstGeom prst="rect">
                            <a:avLst/>
                          </a:prstGeom>
                          <a:ln w="12700" cap="flat">
                            <a:noFill/>
                            <a:miter lim="400000"/>
                          </a:ln>
                          <a:effectLst/>
                        </pic:spPr>
                      </pic:pic>
                    </a:graphicData>
                  </a:graphic>
                </wp:inline>
              </w:drawing>
            </w:r>
          </w:p>
        </w:tc>
        <w:tc>
          <w:tcPr>
            <w:tcW w:w="1555" w:type="dxa"/>
          </w:tcPr>
          <w:p w14:paraId="2DF773D8" w14:textId="6A33BE5A" w:rsidR="00FB678B" w:rsidRPr="00ED050B" w:rsidRDefault="00FB678B" w:rsidP="00FB678B">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18"/>
                <w:szCs w:val="18"/>
                <w:lang w:val="en-GB"/>
              </w:rPr>
            </w:pPr>
            <w:r w:rsidRPr="00ED050B">
              <w:rPr>
                <w:rFonts w:ascii="Gill Sans MT" w:hAnsi="Gill Sans MT"/>
                <w:b/>
                <w:bCs/>
                <w:sz w:val="18"/>
                <w:szCs w:val="18"/>
                <w:lang w:val="en-GB"/>
              </w:rPr>
              <w:t>Repetition Tool</w:t>
            </w:r>
          </w:p>
        </w:tc>
        <w:tc>
          <w:tcPr>
            <w:tcW w:w="4253" w:type="dxa"/>
          </w:tcPr>
          <w:p w14:paraId="0923E430" w14:textId="36902C18" w:rsidR="00FB678B" w:rsidRPr="00C60B40" w:rsidRDefault="00FB678B" w:rsidP="00FB678B">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18"/>
                <w:szCs w:val="18"/>
                <w:lang w:val="en-GB"/>
              </w:rPr>
            </w:pPr>
            <w:r w:rsidRPr="00C60B40">
              <w:rPr>
                <w:rFonts w:ascii="Gill Sans MT" w:hAnsi="Gill Sans MT"/>
                <w:color w:val="7F7F7F" w:themeColor="text1" w:themeTint="80"/>
                <w:sz w:val="18"/>
                <w:szCs w:val="18"/>
                <w:lang w:val="en-GB"/>
              </w:rPr>
              <w:t>Sometimes the author says something more than once to make sure we don’t miss it. Sometimes the author says something more than once to make sure we don’t miss it.</w:t>
            </w:r>
          </w:p>
        </w:tc>
      </w:tr>
      <w:tr w:rsidR="00DA0DBD" w:rsidRPr="00AF1554" w14:paraId="7944B902" w14:textId="77777777" w:rsidTr="007532F7">
        <w:trPr>
          <w:trHeight w:val="676"/>
        </w:trPr>
        <w:tc>
          <w:tcPr>
            <w:cnfStyle w:val="001000000000" w:firstRow="0" w:lastRow="0" w:firstColumn="1" w:lastColumn="0" w:oddVBand="0" w:evenVBand="0" w:oddHBand="0" w:evenHBand="0" w:firstRowFirstColumn="0" w:firstRowLastColumn="0" w:lastRowFirstColumn="0" w:lastRowLastColumn="0"/>
            <w:tcW w:w="1417" w:type="dxa"/>
          </w:tcPr>
          <w:p w14:paraId="2DF4987C" w14:textId="77777777" w:rsidR="00DA0DBD" w:rsidRPr="00482188" w:rsidRDefault="00DA0DBD" w:rsidP="005E2DF2">
            <w:pPr>
              <w:spacing w:before="60" w:after="60"/>
              <w:jc w:val="center"/>
              <w:rPr>
                <w:rFonts w:ascii="Gill Sans MT" w:hAnsi="Gill Sans MT"/>
                <w:noProof/>
                <w:color w:val="0000FF"/>
                <w:sz w:val="22"/>
                <w:szCs w:val="22"/>
                <w:u w:color="0000FF"/>
                <w:lang w:val="en-GB"/>
              </w:rPr>
            </w:pPr>
            <w:r w:rsidRPr="004069B9">
              <w:rPr>
                <w:rFonts w:ascii="Gill Sans MT" w:hAnsi="Gill Sans MT"/>
                <w:noProof/>
                <w:color w:val="0000CC"/>
                <w:sz w:val="20"/>
                <w:szCs w:val="20"/>
                <w:u w:color="0000CC"/>
                <w:lang w:val="en-GB"/>
              </w:rPr>
              <w:lastRenderedPageBreak/>
              <w:drawing>
                <wp:inline distT="0" distB="0" distL="0" distR="0" wp14:anchorId="22DBAC90" wp14:editId="7F5C5019">
                  <wp:extent cx="576000" cy="432000"/>
                  <wp:effectExtent l="0" t="0" r="0" b="6350"/>
                  <wp:docPr id="1485692902" name="Picture 1485692902" descr="See full size image"/>
                  <wp:cNvGraphicFramePr/>
                  <a:graphic xmlns:a="http://schemas.openxmlformats.org/drawingml/2006/main">
                    <a:graphicData uri="http://schemas.openxmlformats.org/drawingml/2006/picture">
                      <pic:pic xmlns:pic="http://schemas.openxmlformats.org/drawingml/2006/picture">
                        <pic:nvPicPr>
                          <pic:cNvPr id="1073741856" name="See full size image" descr="See full size image"/>
                          <pic:cNvPicPr>
                            <a:picLocks noChangeAspect="1"/>
                          </pic:cNvPicPr>
                        </pic:nvPicPr>
                        <pic:blipFill rotWithShape="1">
                          <a:blip r:embed="rId20"/>
                          <a:srcRect l="1414" t="1768" r="2912" b="2427"/>
                          <a:stretch/>
                        </pic:blipFill>
                        <pic:spPr bwMode="auto">
                          <a:xfrm>
                            <a:off x="0" y="0"/>
                            <a:ext cx="576000" cy="432000"/>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1555" w:type="dxa"/>
          </w:tcPr>
          <w:p w14:paraId="1B8A86BF" w14:textId="77777777" w:rsidR="00DA0DBD" w:rsidRPr="00ED050B" w:rsidRDefault="00DA0DBD" w:rsidP="005E2DF2">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18"/>
                <w:szCs w:val="18"/>
                <w:lang w:val="en-GB"/>
              </w:rPr>
            </w:pPr>
            <w:r w:rsidRPr="00ED050B">
              <w:rPr>
                <w:rFonts w:ascii="Gill Sans MT" w:hAnsi="Gill Sans MT"/>
                <w:b/>
                <w:bCs/>
                <w:sz w:val="18"/>
                <w:szCs w:val="18"/>
                <w:lang w:val="en-GB"/>
              </w:rPr>
              <w:t>Vocabulary Tool</w:t>
            </w:r>
          </w:p>
        </w:tc>
        <w:tc>
          <w:tcPr>
            <w:tcW w:w="4253" w:type="dxa"/>
          </w:tcPr>
          <w:p w14:paraId="2C5FFB9E" w14:textId="77777777" w:rsidR="00DA0DBD" w:rsidRPr="00C60B40" w:rsidRDefault="00DA0DBD" w:rsidP="005E2DF2">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18"/>
                <w:szCs w:val="18"/>
                <w:lang w:val="en-GB"/>
              </w:rPr>
            </w:pPr>
            <w:r w:rsidRPr="00C60B40">
              <w:rPr>
                <w:rFonts w:ascii="Gill Sans MT" w:hAnsi="Gill Sans MT"/>
                <w:color w:val="7F7F7F" w:themeColor="text1" w:themeTint="80"/>
                <w:sz w:val="18"/>
                <w:szCs w:val="18"/>
                <w:lang w:val="en-GB"/>
              </w:rPr>
              <w:t xml:space="preserve">Bible words have Bible meanings. Be alert in case the author is using a familiar word in an unusual way. </w:t>
            </w:r>
          </w:p>
        </w:tc>
      </w:tr>
      <w:tr w:rsidR="00FB678B" w:rsidRPr="00AF1554" w14:paraId="48652C0B" w14:textId="77777777" w:rsidTr="007532F7">
        <w:trPr>
          <w:trHeight w:val="676"/>
        </w:trPr>
        <w:tc>
          <w:tcPr>
            <w:cnfStyle w:val="001000000000" w:firstRow="0" w:lastRow="0" w:firstColumn="1" w:lastColumn="0" w:oddVBand="0" w:evenVBand="0" w:oddHBand="0" w:evenHBand="0" w:firstRowFirstColumn="0" w:firstRowLastColumn="0" w:lastRowFirstColumn="0" w:lastRowLastColumn="0"/>
            <w:tcW w:w="1417" w:type="dxa"/>
          </w:tcPr>
          <w:p w14:paraId="5C7A6F0C" w14:textId="205B39D9" w:rsidR="00FB678B" w:rsidRPr="005F32D9" w:rsidRDefault="00FB678B" w:rsidP="00FB678B">
            <w:pPr>
              <w:spacing w:before="60" w:after="60"/>
              <w:jc w:val="center"/>
              <w:rPr>
                <w:rFonts w:ascii="Gill Sans MT" w:hAnsi="Gill Sans MT"/>
                <w:noProof/>
                <w:color w:val="0000CC"/>
                <w:sz w:val="22"/>
                <w:szCs w:val="22"/>
                <w:u w:color="0000CC"/>
                <w:lang w:val="en-GB"/>
              </w:rPr>
            </w:pPr>
            <w:r w:rsidRPr="00AF1554">
              <w:rPr>
                <w:rFonts w:ascii="Gill Sans MT" w:hAnsi="Gill Sans MT"/>
                <w:noProof/>
                <w:color w:val="0000FF"/>
                <w:sz w:val="22"/>
                <w:szCs w:val="22"/>
                <w:u w:color="0000FF"/>
                <w:lang w:val="en-GB"/>
              </w:rPr>
              <w:drawing>
                <wp:inline distT="0" distB="0" distL="0" distR="0" wp14:anchorId="71293B7F" wp14:editId="1379D967">
                  <wp:extent cx="576000" cy="432000"/>
                  <wp:effectExtent l="0" t="0" r="0" b="6350"/>
                  <wp:docPr id="1697872244" name="Picture 1697872244" descr="A close up of a trowel&#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69" name="Picture 1073741869" descr="A close up of a trowel&#10;&#10;Description automatically generated"/>
                          <pic:cNvPicPr>
                            <a:picLocks noChangeAspect="1"/>
                          </pic:cNvPicPr>
                        </pic:nvPicPr>
                        <pic:blipFill>
                          <a:blip r:embed="rId14"/>
                          <a:stretch>
                            <a:fillRect/>
                          </a:stretch>
                        </pic:blipFill>
                        <pic:spPr>
                          <a:xfrm>
                            <a:off x="0" y="0"/>
                            <a:ext cx="576000" cy="432000"/>
                          </a:xfrm>
                          <a:prstGeom prst="rect">
                            <a:avLst/>
                          </a:prstGeom>
                          <a:ln w="12700" cap="flat">
                            <a:noFill/>
                            <a:miter lim="400000"/>
                          </a:ln>
                          <a:effectLst/>
                        </pic:spPr>
                      </pic:pic>
                    </a:graphicData>
                  </a:graphic>
                </wp:inline>
              </w:drawing>
            </w:r>
          </w:p>
        </w:tc>
        <w:tc>
          <w:tcPr>
            <w:tcW w:w="1555" w:type="dxa"/>
          </w:tcPr>
          <w:p w14:paraId="6002F9CC" w14:textId="3734AC85" w:rsidR="00FB678B" w:rsidRPr="00ED050B" w:rsidRDefault="00FB678B" w:rsidP="00FB678B">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18"/>
                <w:szCs w:val="18"/>
                <w:lang w:val="en-GB"/>
              </w:rPr>
            </w:pPr>
            <w:r w:rsidRPr="00ED050B">
              <w:rPr>
                <w:rFonts w:ascii="Gill Sans MT" w:hAnsi="Gill Sans MT"/>
                <w:b/>
                <w:bCs/>
                <w:sz w:val="18"/>
                <w:szCs w:val="18"/>
                <w:lang w:val="en-GB"/>
              </w:rPr>
              <w:t>‘So What?’ Tool</w:t>
            </w:r>
          </w:p>
        </w:tc>
        <w:tc>
          <w:tcPr>
            <w:tcW w:w="4253" w:type="dxa"/>
          </w:tcPr>
          <w:p w14:paraId="6D35EA2A" w14:textId="6397FD7A" w:rsidR="00FB678B" w:rsidRPr="00C60B40" w:rsidRDefault="00FB678B" w:rsidP="00FB678B">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18"/>
                <w:szCs w:val="18"/>
                <w:lang w:val="en-GB"/>
              </w:rPr>
            </w:pPr>
            <w:r w:rsidRPr="00C60B40">
              <w:rPr>
                <w:rFonts w:ascii="Gill Sans MT" w:hAnsi="Gill Sans MT"/>
                <w:color w:val="7F7F7F" w:themeColor="text1" w:themeTint="80"/>
                <w:sz w:val="18"/>
                <w:szCs w:val="18"/>
                <w:lang w:val="en-GB"/>
              </w:rPr>
              <w:t>What difference does this make to my life? How will it work out in particular situations I am facing at the moment?</w:t>
            </w:r>
          </w:p>
        </w:tc>
      </w:tr>
      <w:tr w:rsidR="00DA0DBD" w:rsidRPr="00AF1554" w14:paraId="6E081FBD" w14:textId="77777777" w:rsidTr="007532F7">
        <w:trPr>
          <w:trHeight w:val="676"/>
        </w:trPr>
        <w:tc>
          <w:tcPr>
            <w:cnfStyle w:val="001000000000" w:firstRow="0" w:lastRow="0" w:firstColumn="1" w:lastColumn="0" w:oddVBand="0" w:evenVBand="0" w:oddHBand="0" w:evenHBand="0" w:firstRowFirstColumn="0" w:firstRowLastColumn="0" w:lastRowFirstColumn="0" w:lastRowLastColumn="0"/>
            <w:tcW w:w="1417" w:type="dxa"/>
          </w:tcPr>
          <w:p w14:paraId="6C57734A" w14:textId="77777777" w:rsidR="00DA0DBD" w:rsidRPr="00AF1554" w:rsidRDefault="00DA0DBD" w:rsidP="005E2DF2">
            <w:pPr>
              <w:spacing w:before="60" w:after="60"/>
              <w:jc w:val="center"/>
              <w:rPr>
                <w:rFonts w:ascii="Gill Sans MT" w:hAnsi="Gill Sans MT"/>
                <w:noProof/>
                <w:color w:val="0000FF"/>
                <w:sz w:val="22"/>
                <w:szCs w:val="22"/>
                <w:u w:color="0000FF"/>
                <w:lang w:val="en-GB"/>
              </w:rPr>
            </w:pPr>
            <w:r w:rsidRPr="00482188">
              <w:rPr>
                <w:rFonts w:ascii="Gill Sans MT" w:hAnsi="Gill Sans MT"/>
                <w:noProof/>
                <w:color w:val="0000FF"/>
                <w:sz w:val="22"/>
                <w:szCs w:val="22"/>
                <w:u w:color="0000FF"/>
                <w:lang w:val="en-GB"/>
              </w:rPr>
              <w:drawing>
                <wp:inline distT="0" distB="0" distL="0" distR="0" wp14:anchorId="52BA583E" wp14:editId="449603E2">
                  <wp:extent cx="576000" cy="432000"/>
                  <wp:effectExtent l="0" t="0" r="0" b="6350"/>
                  <wp:docPr id="1995019237" name="Picture 1995019237" descr="A yellow and black measuring tool&#10;&#10;Description automatically generated"/>
                  <wp:cNvGraphicFramePr/>
                  <a:graphic xmlns:a="http://schemas.openxmlformats.org/drawingml/2006/main">
                    <a:graphicData uri="http://schemas.openxmlformats.org/drawingml/2006/picture">
                      <pic:pic xmlns:pic="http://schemas.openxmlformats.org/drawingml/2006/picture">
                        <pic:nvPicPr>
                          <pic:cNvPr id="25" name="Picture 25" descr="A yellow and black measuring tool&#10;&#10;Description automatically generated"/>
                          <pic:cNvPicPr>
                            <a:picLocks noChangeAspect="1"/>
                          </pic:cNvPicPr>
                        </pic:nvPicPr>
                        <pic:blipFill>
                          <a:blip r:embed="rId16"/>
                          <a:stretch>
                            <a:fillRect/>
                          </a:stretch>
                        </pic:blipFill>
                        <pic:spPr>
                          <a:xfrm>
                            <a:off x="0" y="0"/>
                            <a:ext cx="576000" cy="432000"/>
                          </a:xfrm>
                          <a:prstGeom prst="rect">
                            <a:avLst/>
                          </a:prstGeom>
                          <a:ln w="12700" cap="flat">
                            <a:noFill/>
                            <a:miter lim="400000"/>
                          </a:ln>
                          <a:effectLst/>
                        </pic:spPr>
                      </pic:pic>
                    </a:graphicData>
                  </a:graphic>
                </wp:inline>
              </w:drawing>
            </w:r>
          </w:p>
        </w:tc>
        <w:tc>
          <w:tcPr>
            <w:tcW w:w="1555" w:type="dxa"/>
          </w:tcPr>
          <w:p w14:paraId="71EEE128" w14:textId="77777777" w:rsidR="00DA0DBD" w:rsidRPr="00ED050B" w:rsidRDefault="00DA0DBD" w:rsidP="005E2DF2">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18"/>
                <w:szCs w:val="18"/>
                <w:lang w:val="en-GB"/>
              </w:rPr>
            </w:pPr>
            <w:r w:rsidRPr="00ED050B">
              <w:rPr>
                <w:rFonts w:ascii="Gill Sans MT" w:hAnsi="Gill Sans MT"/>
                <w:b/>
                <w:bCs/>
                <w:sz w:val="18"/>
                <w:szCs w:val="18"/>
                <w:lang w:val="en-GB"/>
              </w:rPr>
              <w:t>Quotation / Allusion Tool</w:t>
            </w:r>
          </w:p>
        </w:tc>
        <w:tc>
          <w:tcPr>
            <w:tcW w:w="4253" w:type="dxa"/>
          </w:tcPr>
          <w:p w14:paraId="74409E5C" w14:textId="77777777" w:rsidR="00DA0DBD" w:rsidRPr="00C60B40" w:rsidRDefault="00DA0DBD" w:rsidP="005E2DF2">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18"/>
                <w:szCs w:val="18"/>
                <w:lang w:val="en-GB"/>
              </w:rPr>
            </w:pPr>
            <w:r w:rsidRPr="00C60B40">
              <w:rPr>
                <w:rFonts w:ascii="Gill Sans MT" w:hAnsi="Gill Sans MT"/>
                <w:color w:val="7F7F7F" w:themeColor="text1" w:themeTint="80"/>
                <w:sz w:val="18"/>
                <w:szCs w:val="18"/>
                <w:lang w:val="en-GB"/>
              </w:rPr>
              <w:t>When the author quotes or alludes to another part of the Bible, we should look up the original context of his quotation. What connection is he making?</w:t>
            </w:r>
          </w:p>
        </w:tc>
      </w:tr>
    </w:tbl>
    <w:p w14:paraId="51E74B89" w14:textId="66C6F21A" w:rsidR="00DA0DBD" w:rsidRDefault="00CB333D" w:rsidP="00DA0DBD">
      <w:pPr>
        <w:rPr>
          <w:rFonts w:ascii="Gill Sans MT" w:hAnsi="Gill Sans MT"/>
          <w:b/>
          <w:bCs/>
          <w:color w:val="0070C0"/>
          <w:sz w:val="32"/>
          <w:szCs w:val="32"/>
          <w:lang w:val="en-GB"/>
        </w:rPr>
      </w:pPr>
      <w:r>
        <w:rPr>
          <w:rFonts w:ascii="Gill Sans MT" w:eastAsia="Gill Sans" w:hAnsi="Gill Sans MT" w:cs="Gill Sans"/>
          <w:b/>
          <w:bCs/>
          <w:noProof/>
          <w:sz w:val="36"/>
          <w:szCs w:val="34"/>
          <w:lang w:val="en-GB"/>
        </w:rPr>
        <mc:AlternateContent>
          <mc:Choice Requires="wps">
            <w:drawing>
              <wp:anchor distT="0" distB="0" distL="114300" distR="114300" simplePos="0" relativeHeight="251771912" behindDoc="0" locked="0" layoutInCell="1" allowOverlap="1" wp14:anchorId="0E6F96D5" wp14:editId="4EC966B7">
                <wp:simplePos x="0" y="0"/>
                <wp:positionH relativeFrom="leftMargin">
                  <wp:posOffset>244656</wp:posOffset>
                </wp:positionH>
                <wp:positionV relativeFrom="margin">
                  <wp:align>top</wp:align>
                </wp:positionV>
                <wp:extent cx="16328" cy="1479550"/>
                <wp:effectExtent l="0" t="0" r="22225" b="25400"/>
                <wp:wrapNone/>
                <wp:docPr id="1668665271" name="Straight Connector 64"/>
                <wp:cNvGraphicFramePr/>
                <a:graphic xmlns:a="http://schemas.openxmlformats.org/drawingml/2006/main">
                  <a:graphicData uri="http://schemas.microsoft.com/office/word/2010/wordprocessingShape">
                    <wps:wsp>
                      <wps:cNvCnPr/>
                      <wps:spPr>
                        <a:xfrm flipH="1">
                          <a:off x="0" y="0"/>
                          <a:ext cx="16328" cy="1479550"/>
                        </a:xfrm>
                        <a:prstGeom prst="line">
                          <a:avLst/>
                        </a:prstGeom>
                        <a:noFill/>
                        <a:ln w="25400" cap="flat">
                          <a:solidFill>
                            <a:schemeClr val="accent6"/>
                          </a:solidFill>
                          <a:prstDash val="solid"/>
                          <a:round/>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2FF1B7E3" id="Straight Connector 64" o:spid="_x0000_s1026" style="position:absolute;flip:x;z-index:251771912;visibility:visible;mso-wrap-style:square;mso-width-percent:0;mso-height-percent:0;mso-wrap-distance-left:9pt;mso-wrap-distance-top:0;mso-wrap-distance-right:9pt;mso-wrap-distance-bottom:0;mso-position-horizontal:absolute;mso-position-horizontal-relative:left-margin-area;mso-position-vertical:top;mso-position-vertical-relative:margin;mso-width-percent:0;mso-height-percent:0;mso-width-relative:margin;mso-height-relative:margin" from="19.25pt,0" to="20.5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" strokecolor="#f79646 [3209]" strokeweight="2pt">
                <w10:wrap anchorx="margin" anchory="margin"/>
              </v:line>
            </w:pict>
          </mc:Fallback>
        </mc:AlternateContent>
      </w:r>
    </w:p>
    <w:p w14:paraId="57549388" w14:textId="7C7ADBE9" w:rsidR="00722D45" w:rsidRPr="00722D45" w:rsidRDefault="00722D45" w:rsidP="00722D45">
      <w:pPr>
        <w:pStyle w:val="Body"/>
        <w:spacing w:after="240"/>
        <w:rPr>
          <w:rFonts w:ascii="Gill Sans MT" w:eastAsia="Gill Sans" w:hAnsi="Gill Sans MT" w:cs="Gill Sans"/>
          <w:sz w:val="22"/>
          <w:szCs w:val="22"/>
        </w:rPr>
      </w:pPr>
      <w:r w:rsidRPr="00722D45">
        <w:rPr>
          <w:rFonts w:ascii="Gill Sans MT" w:hAnsi="Gill Sans MT"/>
          <w:sz w:val="22"/>
          <w:szCs w:val="22"/>
        </w:rPr>
        <w:t xml:space="preserve">Using the </w:t>
      </w:r>
      <w:r w:rsidRPr="00722D45">
        <w:rPr>
          <w:rFonts w:ascii="Gill Sans MT" w:hAnsi="Gill Sans MT"/>
          <w:b/>
          <w:bCs/>
          <w:sz w:val="22"/>
          <w:szCs w:val="22"/>
        </w:rPr>
        <w:t xml:space="preserve">Structure Tool </w:t>
      </w:r>
      <w:r w:rsidRPr="00722D45">
        <w:rPr>
          <w:rFonts w:ascii="Gill Sans MT" w:hAnsi="Gill Sans MT"/>
          <w:sz w:val="22"/>
          <w:szCs w:val="22"/>
        </w:rPr>
        <w:t xml:space="preserve">to break the passage down into sections (feel free to ignore the paragraph divisions, which were just added by the editor of our English Bibles). Look for subsections where different groups of people are addressed, or where the focus changes. </w:t>
      </w:r>
    </w:p>
    <w:p w14:paraId="62ACA0BF" w14:textId="77777777" w:rsidR="00722D45" w:rsidRPr="00722D45" w:rsidRDefault="00722D45" w:rsidP="00722D45">
      <w:pPr>
        <w:pStyle w:val="Body"/>
        <w:spacing w:after="240"/>
        <w:rPr>
          <w:rFonts w:ascii="Gill Sans MT" w:eastAsia="Gill Sans" w:hAnsi="Gill Sans MT" w:cs="Gill Sans"/>
          <w:sz w:val="22"/>
          <w:szCs w:val="22"/>
        </w:rPr>
      </w:pPr>
    </w:p>
    <w:p w14:paraId="139F9F26" w14:textId="77777777" w:rsidR="00722D45" w:rsidRPr="00722D45" w:rsidRDefault="00722D45" w:rsidP="00722D45">
      <w:pPr>
        <w:pStyle w:val="Body"/>
        <w:spacing w:after="240"/>
        <w:rPr>
          <w:rFonts w:ascii="Gill Sans MT" w:eastAsia="Gill Sans" w:hAnsi="Gill Sans MT" w:cs="Gill Sans"/>
          <w:sz w:val="22"/>
          <w:szCs w:val="22"/>
        </w:rPr>
      </w:pPr>
      <w:r w:rsidRPr="00722D45">
        <w:rPr>
          <w:rFonts w:ascii="Gill Sans MT" w:hAnsi="Gill Sans MT"/>
          <w:sz w:val="22"/>
          <w:szCs w:val="22"/>
        </w:rPr>
        <w:t xml:space="preserve">Use the </w:t>
      </w:r>
      <w:r w:rsidRPr="00722D45">
        <w:rPr>
          <w:rFonts w:ascii="Gill Sans MT" w:hAnsi="Gill Sans MT"/>
          <w:b/>
          <w:bCs/>
          <w:sz w:val="22"/>
          <w:szCs w:val="22"/>
        </w:rPr>
        <w:t>Repetition Tool</w:t>
      </w:r>
      <w:r w:rsidRPr="00722D45">
        <w:rPr>
          <w:rFonts w:ascii="Gill Sans MT" w:hAnsi="Gill Sans MT"/>
          <w:sz w:val="22"/>
          <w:szCs w:val="22"/>
        </w:rPr>
        <w:t xml:space="preserve">. Peter has used the “suffering now, glory later” motif many times already in his letter. How many times can you find it in the final chapter? </w:t>
      </w:r>
    </w:p>
    <w:p w14:paraId="6DA92D86" w14:textId="77777777" w:rsidR="00722D45" w:rsidRPr="00722D45" w:rsidRDefault="00722D45" w:rsidP="00722D45">
      <w:pPr>
        <w:pStyle w:val="Body"/>
        <w:spacing w:after="240"/>
        <w:rPr>
          <w:rFonts w:ascii="Gill Sans MT" w:eastAsia="Gill Sans" w:hAnsi="Gill Sans MT" w:cs="Gill Sans"/>
          <w:sz w:val="22"/>
          <w:szCs w:val="22"/>
        </w:rPr>
      </w:pPr>
    </w:p>
    <w:p w14:paraId="0E445AC7" w14:textId="77777777" w:rsidR="00722D45" w:rsidRPr="00722D45" w:rsidRDefault="00722D45" w:rsidP="00722D45">
      <w:pPr>
        <w:pStyle w:val="Body"/>
        <w:spacing w:after="240"/>
        <w:rPr>
          <w:rFonts w:ascii="Gill Sans MT" w:eastAsia="Gill Sans" w:hAnsi="Gill Sans MT" w:cs="Gill Sans"/>
          <w:sz w:val="22"/>
          <w:szCs w:val="22"/>
        </w:rPr>
      </w:pPr>
      <w:r w:rsidRPr="00722D45">
        <w:rPr>
          <w:rFonts w:ascii="Gill Sans MT" w:hAnsi="Gill Sans MT"/>
          <w:sz w:val="22"/>
          <w:szCs w:val="22"/>
        </w:rPr>
        <w:t xml:space="preserve">Use the </w:t>
      </w:r>
      <w:r w:rsidRPr="00722D45">
        <w:rPr>
          <w:rFonts w:ascii="Gill Sans MT" w:hAnsi="Gill Sans MT"/>
          <w:b/>
          <w:bCs/>
          <w:sz w:val="22"/>
          <w:szCs w:val="22"/>
        </w:rPr>
        <w:t xml:space="preserve">So What?’ Tool </w:t>
      </w:r>
      <w:r w:rsidRPr="00722D45">
        <w:rPr>
          <w:rFonts w:ascii="Gill Sans MT" w:hAnsi="Gill Sans MT"/>
          <w:sz w:val="22"/>
          <w:szCs w:val="22"/>
        </w:rPr>
        <w:t>to make a list of all of the direct instructions/imperatives in this chapter. Pray that God would help you to obey each one that applies to you.</w:t>
      </w:r>
    </w:p>
    <w:p w14:paraId="6F5B49C0" w14:textId="77777777" w:rsidR="00722D45" w:rsidRPr="00722D45" w:rsidRDefault="00722D45" w:rsidP="00722D45">
      <w:pPr>
        <w:pStyle w:val="Body"/>
        <w:spacing w:after="240"/>
        <w:rPr>
          <w:rFonts w:ascii="Gill Sans MT" w:eastAsia="Gill Sans" w:hAnsi="Gill Sans MT" w:cs="Gill Sans"/>
          <w:sz w:val="22"/>
          <w:szCs w:val="22"/>
        </w:rPr>
      </w:pPr>
    </w:p>
    <w:p w14:paraId="2A7F19AD" w14:textId="7D38FE76" w:rsidR="00FD3B51" w:rsidRPr="00ED050B" w:rsidRDefault="00722D45" w:rsidP="00ED050B">
      <w:pPr>
        <w:pStyle w:val="Body"/>
        <w:spacing w:after="240"/>
        <w:rPr>
          <w:rFonts w:ascii="Gill Sans MT" w:hAnsi="Gill Sans MT"/>
          <w:sz w:val="20"/>
          <w:szCs w:val="20"/>
        </w:rPr>
      </w:pPr>
      <w:r w:rsidRPr="00722D45">
        <w:rPr>
          <w:rFonts w:ascii="Gill Sans MT" w:hAnsi="Gill Sans MT"/>
          <w:sz w:val="22"/>
          <w:szCs w:val="22"/>
        </w:rPr>
        <w:t xml:space="preserve">Use the </w:t>
      </w:r>
      <w:r w:rsidRPr="00722D45">
        <w:rPr>
          <w:rFonts w:ascii="Gill Sans MT" w:hAnsi="Gill Sans MT"/>
          <w:b/>
          <w:bCs/>
          <w:sz w:val="22"/>
          <w:szCs w:val="22"/>
        </w:rPr>
        <w:t>Quotation/Allusion Tool</w:t>
      </w:r>
      <w:r w:rsidRPr="00722D45">
        <w:rPr>
          <w:rFonts w:ascii="Gill Sans MT" w:hAnsi="Gill Sans MT"/>
          <w:b/>
          <w:bCs/>
          <w:i/>
          <w:iCs/>
          <w:sz w:val="22"/>
          <w:szCs w:val="22"/>
        </w:rPr>
        <w:t xml:space="preserve"> </w:t>
      </w:r>
      <w:r w:rsidRPr="00722D45">
        <w:rPr>
          <w:rFonts w:ascii="Gill Sans MT" w:hAnsi="Gill Sans MT"/>
          <w:sz w:val="22"/>
          <w:szCs w:val="22"/>
        </w:rPr>
        <w:t xml:space="preserve">to ponder the significance of the greeting from “she who is at Babylon” (v13) – this wasn’t a real place in </w:t>
      </w:r>
      <w:proofErr w:type="gramStart"/>
      <w:r w:rsidRPr="00722D45">
        <w:rPr>
          <w:rFonts w:ascii="Gill Sans MT" w:hAnsi="Gill Sans MT"/>
          <w:sz w:val="22"/>
          <w:szCs w:val="22"/>
        </w:rPr>
        <w:t>Peter’s day</w:t>
      </w:r>
      <w:proofErr w:type="gramEnd"/>
      <w:r w:rsidRPr="00722D45">
        <w:rPr>
          <w:rFonts w:ascii="Gill Sans MT" w:hAnsi="Gill Sans MT"/>
          <w:sz w:val="22"/>
          <w:szCs w:val="22"/>
        </w:rPr>
        <w:t>, but rather he is alluding back to Israel’s history, when the people were exiled there.</w:t>
      </w:r>
      <w:r w:rsidRPr="00722D45">
        <w:rPr>
          <w:rFonts w:ascii="Gill Sans MT" w:hAnsi="Gill Sans MT"/>
          <w:sz w:val="20"/>
          <w:szCs w:val="20"/>
        </w:rPr>
        <w:t xml:space="preserve"> </w:t>
      </w:r>
      <w:r w:rsidRPr="00722D45">
        <w:rPr>
          <w:rFonts w:ascii="Gill Sans MT" w:hAnsi="Gill Sans MT"/>
          <w:sz w:val="22"/>
          <w:szCs w:val="22"/>
        </w:rPr>
        <w:t xml:space="preserve">If you have time, read Daniel 3. Babylon represents a </w:t>
      </w:r>
      <w:proofErr w:type="spellStart"/>
      <w:r w:rsidRPr="00722D45">
        <w:rPr>
          <w:rFonts w:ascii="Gill Sans MT" w:hAnsi="Gill Sans MT"/>
          <w:sz w:val="22"/>
          <w:szCs w:val="22"/>
        </w:rPr>
        <w:t>centre</w:t>
      </w:r>
      <w:proofErr w:type="spellEnd"/>
      <w:r w:rsidRPr="00722D45">
        <w:rPr>
          <w:rFonts w:ascii="Gill Sans MT" w:hAnsi="Gill Sans MT"/>
          <w:sz w:val="22"/>
          <w:szCs w:val="22"/>
        </w:rPr>
        <w:t xml:space="preserve"> of earthly power which is opposed to God, which in </w:t>
      </w:r>
      <w:proofErr w:type="gramStart"/>
      <w:r w:rsidRPr="00722D45">
        <w:rPr>
          <w:rFonts w:ascii="Gill Sans MT" w:hAnsi="Gill Sans MT"/>
          <w:sz w:val="22"/>
          <w:szCs w:val="22"/>
        </w:rPr>
        <w:t>Peter’s day</w:t>
      </w:r>
      <w:proofErr w:type="gramEnd"/>
      <w:r w:rsidRPr="00722D45">
        <w:rPr>
          <w:rFonts w:ascii="Gill Sans MT" w:hAnsi="Gill Sans MT"/>
          <w:sz w:val="22"/>
          <w:szCs w:val="22"/>
        </w:rPr>
        <w:t xml:space="preserve"> is likely to be Rome. The “She” is likely to refer to the church there, like in 2 John 1, 13.</w:t>
      </w:r>
      <w:r w:rsidR="00FD3B51">
        <w:rPr>
          <w:rFonts w:ascii="Gill Sans MT" w:hAnsi="Gill Sans MT"/>
          <w:b/>
          <w:bCs/>
          <w:color w:val="0070C0"/>
          <w:sz w:val="32"/>
          <w:szCs w:val="32"/>
        </w:rPr>
        <w:br w:type="page"/>
      </w:r>
    </w:p>
    <w:p w14:paraId="7C6E0D63" w14:textId="33B19FE3" w:rsidR="007D31B8" w:rsidRPr="00A95B9C" w:rsidRDefault="00722D45" w:rsidP="00C16181">
      <w:pPr>
        <w:rPr>
          <w:rFonts w:ascii="Gill Sans MT" w:hAnsi="Gill Sans MT"/>
          <w:b/>
          <w:bCs/>
          <w:color w:val="0070C0"/>
          <w:sz w:val="32"/>
          <w:szCs w:val="32"/>
        </w:rPr>
      </w:pPr>
      <w:r>
        <w:rPr>
          <w:rFonts w:ascii="Gill Sans MT" w:hAnsi="Gill Sans MT"/>
          <w:b/>
          <w:bCs/>
          <w:color w:val="0070C0"/>
          <w:sz w:val="32"/>
          <w:szCs w:val="32"/>
        </w:rPr>
        <w:lastRenderedPageBreak/>
        <w:t>The Bible Toolkit</w:t>
      </w:r>
    </w:p>
    <w:p w14:paraId="2EA0D529" w14:textId="33C70AB2" w:rsidR="007D31B8" w:rsidRDefault="007D31B8">
      <w:pPr>
        <w:rPr>
          <w:rFonts w:ascii="Gill Sans MT" w:hAnsi="Gill Sans MT"/>
          <w:b/>
          <w:bCs/>
          <w:color w:val="0070C0"/>
          <w:sz w:val="32"/>
          <w:szCs w:val="32"/>
          <w:lang w:val="en-GB"/>
        </w:rPr>
      </w:pPr>
    </w:p>
    <w:tbl>
      <w:tblPr>
        <w:tblStyle w:val="PlainTable2"/>
        <w:tblpPr w:leftFromText="180" w:rightFromText="180" w:vertAnchor="text" w:horzAnchor="margin" w:tblpY="20"/>
        <w:tblW w:w="6930" w:type="dxa"/>
        <w:tblLayout w:type="fixed"/>
        <w:tblLook w:val="0680" w:firstRow="0" w:lastRow="0" w:firstColumn="1" w:lastColumn="0" w:noHBand="1" w:noVBand="1"/>
      </w:tblPr>
      <w:tblGrid>
        <w:gridCol w:w="1417"/>
        <w:gridCol w:w="1552"/>
        <w:gridCol w:w="3961"/>
      </w:tblGrid>
      <w:tr w:rsidR="001520B0" w:rsidRPr="00AF1554" w14:paraId="154EBD43" w14:textId="77777777" w:rsidTr="00661FBE">
        <w:trPr>
          <w:trHeight w:val="1247"/>
        </w:trPr>
        <w:tc>
          <w:tcPr>
            <w:cnfStyle w:val="001000000000" w:firstRow="0" w:lastRow="0" w:firstColumn="1" w:lastColumn="0" w:oddVBand="0" w:evenVBand="0" w:oddHBand="0" w:evenHBand="0" w:firstRowFirstColumn="0" w:firstRowLastColumn="0" w:lastRowFirstColumn="0" w:lastRowLastColumn="0"/>
            <w:tcW w:w="1417" w:type="dxa"/>
          </w:tcPr>
          <w:p w14:paraId="6B1E60EE" w14:textId="7DCE8188" w:rsidR="001520B0" w:rsidRPr="00AF1554" w:rsidRDefault="001520B0" w:rsidP="00661FBE">
            <w:pPr>
              <w:spacing w:before="60" w:after="60"/>
              <w:rPr>
                <w:rFonts w:ascii="Gill Sans MT" w:hAnsi="Gill Sans MT"/>
                <w:noProof/>
                <w:color w:val="0000CC"/>
                <w:sz w:val="22"/>
                <w:szCs w:val="22"/>
                <w:u w:color="0000CC"/>
                <w:lang w:val="en-GB"/>
              </w:rPr>
            </w:pPr>
            <w:r w:rsidRPr="00AF1554">
              <w:rPr>
                <w:rFonts w:ascii="Gill Sans MT" w:hAnsi="Gill Sans MT"/>
                <w:noProof/>
                <w:color w:val="0000FF"/>
                <w:sz w:val="22"/>
                <w:szCs w:val="22"/>
                <w:u w:color="0000FF"/>
                <w:lang w:val="en-GB"/>
              </w:rPr>
              <w:drawing>
                <wp:inline distT="0" distB="0" distL="0" distR="0" wp14:anchorId="3F45BDEA" wp14:editId="25A5CAA1">
                  <wp:extent cx="648000" cy="504000"/>
                  <wp:effectExtent l="0" t="0" r="0" b="0"/>
                  <wp:docPr id="60" name="Picture 60" descr="A yellow and black tape measure&#10;&#10;Description automatically generated"/>
                  <wp:cNvGraphicFramePr/>
                  <a:graphic xmlns:a="http://schemas.openxmlformats.org/drawingml/2006/main">
                    <a:graphicData uri="http://schemas.openxmlformats.org/drawingml/2006/picture">
                      <pic:pic xmlns:pic="http://schemas.openxmlformats.org/drawingml/2006/picture">
                        <pic:nvPicPr>
                          <pic:cNvPr id="60" name="Picture 60" descr="A yellow and black tape measure&#10;&#10;Description automatically generated"/>
                          <pic:cNvPicPr>
                            <a:picLocks noChangeAspect="1"/>
                          </pic:cNvPicPr>
                        </pic:nvPicPr>
                        <pic:blipFill>
                          <a:blip r:embed="rId17"/>
                          <a:stretch>
                            <a:fillRect/>
                          </a:stretch>
                        </pic:blipFill>
                        <pic:spPr>
                          <a:xfrm>
                            <a:off x="0" y="0"/>
                            <a:ext cx="648000" cy="504000"/>
                          </a:xfrm>
                          <a:prstGeom prst="rect">
                            <a:avLst/>
                          </a:prstGeom>
                          <a:ln w="12700" cap="flat">
                            <a:noFill/>
                            <a:miter lim="400000"/>
                          </a:ln>
                          <a:effectLst/>
                        </pic:spPr>
                      </pic:pic>
                    </a:graphicData>
                  </a:graphic>
                </wp:inline>
              </w:drawing>
            </w:r>
          </w:p>
        </w:tc>
        <w:tc>
          <w:tcPr>
            <w:tcW w:w="1552" w:type="dxa"/>
          </w:tcPr>
          <w:p w14:paraId="07797EE7" w14:textId="42AA9F63" w:rsidR="001520B0" w:rsidRPr="00FF0932" w:rsidRDefault="001520B0" w:rsidP="00661FBE">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20"/>
                <w:szCs w:val="20"/>
                <w:lang w:val="en-GB"/>
              </w:rPr>
            </w:pPr>
            <w:r w:rsidRPr="00FF0932">
              <w:rPr>
                <w:rFonts w:ascii="Gill Sans MT" w:hAnsi="Gill Sans MT"/>
                <w:b/>
                <w:bCs/>
                <w:sz w:val="20"/>
                <w:szCs w:val="20"/>
                <w:lang w:val="en-GB"/>
              </w:rPr>
              <w:t>Structure Tool</w:t>
            </w:r>
          </w:p>
        </w:tc>
        <w:tc>
          <w:tcPr>
            <w:tcW w:w="3961" w:type="dxa"/>
          </w:tcPr>
          <w:p w14:paraId="5B0621E2" w14:textId="26B177E7" w:rsidR="001520B0" w:rsidRPr="00C60B40" w:rsidRDefault="001520B0" w:rsidP="00661FBE">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20"/>
                <w:szCs w:val="20"/>
                <w:lang w:val="en-GB"/>
              </w:rPr>
            </w:pPr>
            <w:r w:rsidRPr="00C60B40">
              <w:rPr>
                <w:rFonts w:ascii="Gill Sans MT" w:hAnsi="Gill Sans MT"/>
                <w:color w:val="7F7F7F" w:themeColor="text1" w:themeTint="80"/>
                <w:sz w:val="20"/>
                <w:szCs w:val="20"/>
                <w:lang w:val="en-GB"/>
              </w:rPr>
              <w:t xml:space="preserve">How has the author broken down his material into sections? How do these sections fit together?  </w:t>
            </w:r>
          </w:p>
        </w:tc>
      </w:tr>
      <w:tr w:rsidR="001520B0" w:rsidRPr="00AF1554" w14:paraId="3EC06069" w14:textId="77777777" w:rsidTr="00661FBE">
        <w:trPr>
          <w:trHeight w:val="1247"/>
        </w:trPr>
        <w:tc>
          <w:tcPr>
            <w:cnfStyle w:val="001000000000" w:firstRow="0" w:lastRow="0" w:firstColumn="1" w:lastColumn="0" w:oddVBand="0" w:evenVBand="0" w:oddHBand="0" w:evenHBand="0" w:firstRowFirstColumn="0" w:firstRowLastColumn="0" w:lastRowFirstColumn="0" w:lastRowLastColumn="0"/>
            <w:tcW w:w="1417" w:type="dxa"/>
          </w:tcPr>
          <w:p w14:paraId="08BF64DF" w14:textId="30288CE6" w:rsidR="001520B0" w:rsidRPr="00AF1554" w:rsidRDefault="001520B0" w:rsidP="00661FBE">
            <w:pPr>
              <w:spacing w:before="60" w:after="60"/>
              <w:jc w:val="center"/>
              <w:rPr>
                <w:rFonts w:ascii="Gill Sans MT" w:hAnsi="Gill Sans MT"/>
                <w:noProof/>
                <w:color w:val="0000FF"/>
                <w:sz w:val="22"/>
                <w:szCs w:val="22"/>
                <w:u w:color="0000FF"/>
                <w:lang w:val="en-GB"/>
              </w:rPr>
            </w:pPr>
            <w:r w:rsidRPr="005F32D9">
              <w:rPr>
                <w:rFonts w:ascii="Gill Sans MT" w:hAnsi="Gill Sans MT"/>
                <w:noProof/>
                <w:color w:val="0000CC"/>
                <w:sz w:val="22"/>
                <w:szCs w:val="22"/>
                <w:u w:color="0000CC"/>
                <w:lang w:val="en-GB"/>
              </w:rPr>
              <w:drawing>
                <wp:inline distT="0" distB="0" distL="0" distR="0" wp14:anchorId="1EB22381" wp14:editId="53D828FB">
                  <wp:extent cx="648000" cy="504000"/>
                  <wp:effectExtent l="0" t="0" r="0" b="0"/>
                  <wp:docPr id="429261277" name="Picture 429261277" descr="See full size image"/>
                  <wp:cNvGraphicFramePr/>
                  <a:graphic xmlns:a="http://schemas.openxmlformats.org/drawingml/2006/main">
                    <a:graphicData uri="http://schemas.openxmlformats.org/drawingml/2006/picture">
                      <pic:pic xmlns:pic="http://schemas.openxmlformats.org/drawingml/2006/picture">
                        <pic:nvPicPr>
                          <pic:cNvPr id="1073741854" name="See full size image" descr="See full size image"/>
                          <pic:cNvPicPr>
                            <a:picLocks noChangeAspect="1"/>
                          </pic:cNvPicPr>
                        </pic:nvPicPr>
                        <pic:blipFill>
                          <a:blip r:embed="rId15"/>
                          <a:stretch>
                            <a:fillRect/>
                          </a:stretch>
                        </pic:blipFill>
                        <pic:spPr>
                          <a:xfrm>
                            <a:off x="0" y="0"/>
                            <a:ext cx="648000" cy="504000"/>
                          </a:xfrm>
                          <a:prstGeom prst="rect">
                            <a:avLst/>
                          </a:prstGeom>
                          <a:ln w="12700" cap="flat">
                            <a:noFill/>
                            <a:miter lim="400000"/>
                          </a:ln>
                          <a:effectLst/>
                        </pic:spPr>
                      </pic:pic>
                    </a:graphicData>
                  </a:graphic>
                </wp:inline>
              </w:drawing>
            </w:r>
          </w:p>
        </w:tc>
        <w:tc>
          <w:tcPr>
            <w:tcW w:w="1552" w:type="dxa"/>
          </w:tcPr>
          <w:p w14:paraId="318D74F6" w14:textId="764A289B" w:rsidR="001520B0" w:rsidRPr="00FF0932" w:rsidRDefault="001520B0" w:rsidP="00661FBE">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20"/>
                <w:szCs w:val="20"/>
                <w:lang w:val="en-GB"/>
              </w:rPr>
            </w:pPr>
            <w:r w:rsidRPr="00FF0932">
              <w:rPr>
                <w:rFonts w:ascii="Gill Sans MT" w:hAnsi="Gill Sans MT"/>
                <w:b/>
                <w:bCs/>
                <w:sz w:val="20"/>
                <w:szCs w:val="20"/>
                <w:lang w:val="en-GB"/>
              </w:rPr>
              <w:t>Linking Words Tool</w:t>
            </w:r>
          </w:p>
        </w:tc>
        <w:tc>
          <w:tcPr>
            <w:tcW w:w="3961" w:type="dxa"/>
          </w:tcPr>
          <w:p w14:paraId="1ACCD2D1" w14:textId="1604ABCF" w:rsidR="001520B0" w:rsidRPr="00C60B40" w:rsidRDefault="001520B0" w:rsidP="00661FBE">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20"/>
                <w:szCs w:val="20"/>
                <w:lang w:val="en-GB"/>
              </w:rPr>
            </w:pPr>
            <w:r w:rsidRPr="00C60B40">
              <w:rPr>
                <w:rFonts w:ascii="Gill Sans MT" w:hAnsi="Gill Sans MT"/>
                <w:color w:val="7F7F7F" w:themeColor="text1" w:themeTint="80"/>
                <w:sz w:val="20"/>
                <w:szCs w:val="20"/>
                <w:lang w:val="en-GB"/>
              </w:rPr>
              <w:t>Whenever you see a ‘therefore’ ask what it’s there for! And the same goes for words like ‘because’, ‘so that’, ‘for’ etc.</w:t>
            </w:r>
          </w:p>
        </w:tc>
      </w:tr>
      <w:tr w:rsidR="007532F7" w:rsidRPr="00AF1554" w14:paraId="64468B8C" w14:textId="77777777" w:rsidTr="00661FBE">
        <w:trPr>
          <w:trHeight w:val="1247"/>
        </w:trPr>
        <w:tc>
          <w:tcPr>
            <w:cnfStyle w:val="001000000000" w:firstRow="0" w:lastRow="0" w:firstColumn="1" w:lastColumn="0" w:oddVBand="0" w:evenVBand="0" w:oddHBand="0" w:evenHBand="0" w:firstRowFirstColumn="0" w:firstRowLastColumn="0" w:lastRowFirstColumn="0" w:lastRowLastColumn="0"/>
            <w:tcW w:w="1417" w:type="dxa"/>
          </w:tcPr>
          <w:p w14:paraId="753F76BB" w14:textId="67634D4D" w:rsidR="007532F7" w:rsidRPr="00AF1554" w:rsidRDefault="007532F7" w:rsidP="00661FBE">
            <w:pPr>
              <w:spacing w:before="60" w:after="60"/>
              <w:jc w:val="center"/>
              <w:rPr>
                <w:rFonts w:ascii="Gill Sans MT" w:hAnsi="Gill Sans MT"/>
                <w:noProof/>
                <w:color w:val="0000FF"/>
                <w:sz w:val="22"/>
                <w:szCs w:val="22"/>
                <w:u w:color="0000FF"/>
                <w:lang w:val="en-GB"/>
              </w:rPr>
            </w:pPr>
            <w:r w:rsidRPr="00AF1554">
              <w:rPr>
                <w:rFonts w:ascii="Gill Sans MT" w:hAnsi="Gill Sans MT"/>
                <w:noProof/>
                <w:color w:val="0000CC"/>
                <w:sz w:val="22"/>
                <w:szCs w:val="22"/>
                <w:u w:color="0000CC"/>
                <w:lang w:val="en-GB"/>
              </w:rPr>
              <w:drawing>
                <wp:inline distT="0" distB="0" distL="0" distR="0" wp14:anchorId="67996700" wp14:editId="031157A6">
                  <wp:extent cx="648000" cy="504000"/>
                  <wp:effectExtent l="0" t="0" r="0" b="0"/>
                  <wp:docPr id="1715232492" name="Picture 1715232492" descr="See full size image"/>
                  <wp:cNvGraphicFramePr/>
                  <a:graphic xmlns:a="http://schemas.openxmlformats.org/drawingml/2006/main">
                    <a:graphicData uri="http://schemas.openxmlformats.org/drawingml/2006/picture">
                      <pic:pic xmlns:pic="http://schemas.openxmlformats.org/drawingml/2006/picture">
                        <pic:nvPicPr>
                          <pic:cNvPr id="1073741825" name="See full size image" descr="See full size image"/>
                          <pic:cNvPicPr>
                            <a:picLocks noChangeAspect="1"/>
                          </pic:cNvPicPr>
                        </pic:nvPicPr>
                        <pic:blipFill>
                          <a:blip r:embed="rId13"/>
                          <a:stretch>
                            <a:fillRect/>
                          </a:stretch>
                        </pic:blipFill>
                        <pic:spPr>
                          <a:xfrm>
                            <a:off x="0" y="0"/>
                            <a:ext cx="648000" cy="504000"/>
                          </a:xfrm>
                          <a:prstGeom prst="rect">
                            <a:avLst/>
                          </a:prstGeom>
                          <a:ln w="12700" cap="flat">
                            <a:noFill/>
                            <a:miter lim="400000"/>
                          </a:ln>
                          <a:effectLst/>
                        </pic:spPr>
                      </pic:pic>
                    </a:graphicData>
                  </a:graphic>
                </wp:inline>
              </w:drawing>
            </w:r>
          </w:p>
        </w:tc>
        <w:tc>
          <w:tcPr>
            <w:tcW w:w="1552" w:type="dxa"/>
          </w:tcPr>
          <w:p w14:paraId="1EBAD4EE" w14:textId="4B5C3D51" w:rsidR="007532F7" w:rsidRPr="00FF0932" w:rsidRDefault="007532F7" w:rsidP="00661FBE">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20"/>
                <w:szCs w:val="20"/>
                <w:lang w:val="en-GB"/>
              </w:rPr>
            </w:pPr>
            <w:r w:rsidRPr="00FF0932">
              <w:rPr>
                <w:rFonts w:ascii="Gill Sans MT" w:hAnsi="Gill Sans MT"/>
                <w:b/>
                <w:bCs/>
                <w:sz w:val="20"/>
                <w:szCs w:val="20"/>
                <w:lang w:val="en-GB"/>
              </w:rPr>
              <w:t>Author’s Purpose Tool</w:t>
            </w:r>
          </w:p>
        </w:tc>
        <w:tc>
          <w:tcPr>
            <w:tcW w:w="3961" w:type="dxa"/>
          </w:tcPr>
          <w:p w14:paraId="00875EA5" w14:textId="2CA9273E" w:rsidR="007532F7" w:rsidRPr="00C60B40" w:rsidRDefault="007532F7" w:rsidP="00661FBE">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20"/>
                <w:szCs w:val="20"/>
                <w:lang w:val="en-GB"/>
              </w:rPr>
            </w:pPr>
            <w:r w:rsidRPr="00C60B40">
              <w:rPr>
                <w:rFonts w:ascii="Gill Sans MT" w:hAnsi="Gill Sans MT"/>
                <w:color w:val="7F7F7F" w:themeColor="text1" w:themeTint="80"/>
                <w:sz w:val="20"/>
                <w:szCs w:val="20"/>
                <w:lang w:val="en-GB"/>
              </w:rPr>
              <w:t xml:space="preserve">The biggest question we can ever ask of a passage in the Bible is simply: why did the author write this? </w:t>
            </w:r>
          </w:p>
        </w:tc>
      </w:tr>
      <w:tr w:rsidR="007532F7" w:rsidRPr="00AF1554" w14:paraId="3E3FB514" w14:textId="77777777" w:rsidTr="00661FBE">
        <w:trPr>
          <w:trHeight w:val="1247"/>
        </w:trPr>
        <w:tc>
          <w:tcPr>
            <w:cnfStyle w:val="001000000000" w:firstRow="0" w:lastRow="0" w:firstColumn="1" w:lastColumn="0" w:oddVBand="0" w:evenVBand="0" w:oddHBand="0" w:evenHBand="0" w:firstRowFirstColumn="0" w:firstRowLastColumn="0" w:lastRowFirstColumn="0" w:lastRowLastColumn="0"/>
            <w:tcW w:w="1417" w:type="dxa"/>
          </w:tcPr>
          <w:p w14:paraId="01646F21" w14:textId="77777777" w:rsidR="007532F7" w:rsidRPr="00AF1554" w:rsidRDefault="007532F7" w:rsidP="00661FBE">
            <w:pPr>
              <w:spacing w:before="60" w:after="60"/>
              <w:jc w:val="center"/>
              <w:rPr>
                <w:rFonts w:ascii="Gill Sans MT" w:hAnsi="Gill Sans MT"/>
                <w:noProof/>
                <w:color w:val="0000CC"/>
                <w:sz w:val="22"/>
                <w:szCs w:val="22"/>
                <w:u w:color="0000CC"/>
                <w:lang w:val="en-GB"/>
              </w:rPr>
            </w:pPr>
            <w:r w:rsidRPr="00AF1554">
              <w:rPr>
                <w:rFonts w:ascii="Gill Sans MT" w:hAnsi="Gill Sans MT"/>
                <w:noProof/>
                <w:color w:val="0000FF"/>
                <w:sz w:val="22"/>
                <w:szCs w:val="22"/>
                <w:u w:color="0000FF"/>
                <w:lang w:val="en-GB"/>
              </w:rPr>
              <w:drawing>
                <wp:inline distT="0" distB="0" distL="0" distR="0" wp14:anchorId="5CBCD285" wp14:editId="1D392EEF">
                  <wp:extent cx="648000" cy="504000"/>
                  <wp:effectExtent l="0" t="0" r="0" b="0"/>
                  <wp:docPr id="649150140" name="Picture 649150140" descr="A close up of a trowel&#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69" name="Picture 1073741869" descr="A close up of a trowel&#10;&#10;Description automatically generated"/>
                          <pic:cNvPicPr>
                            <a:picLocks noChangeAspect="1"/>
                          </pic:cNvPicPr>
                        </pic:nvPicPr>
                        <pic:blipFill>
                          <a:blip r:embed="rId14"/>
                          <a:stretch>
                            <a:fillRect/>
                          </a:stretch>
                        </pic:blipFill>
                        <pic:spPr>
                          <a:xfrm>
                            <a:off x="0" y="0"/>
                            <a:ext cx="648000" cy="504000"/>
                          </a:xfrm>
                          <a:prstGeom prst="rect">
                            <a:avLst/>
                          </a:prstGeom>
                          <a:ln w="12700" cap="flat">
                            <a:noFill/>
                            <a:miter lim="400000"/>
                          </a:ln>
                          <a:effectLst/>
                        </pic:spPr>
                      </pic:pic>
                    </a:graphicData>
                  </a:graphic>
                </wp:inline>
              </w:drawing>
            </w:r>
          </w:p>
        </w:tc>
        <w:tc>
          <w:tcPr>
            <w:tcW w:w="1552" w:type="dxa"/>
          </w:tcPr>
          <w:p w14:paraId="0507E7D5" w14:textId="77777777" w:rsidR="007532F7" w:rsidRPr="00FF0932" w:rsidRDefault="007532F7" w:rsidP="00661FBE">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20"/>
                <w:szCs w:val="20"/>
                <w:lang w:val="en-GB"/>
              </w:rPr>
            </w:pPr>
            <w:r w:rsidRPr="00FF0932">
              <w:rPr>
                <w:rFonts w:ascii="Gill Sans MT" w:hAnsi="Gill Sans MT"/>
                <w:b/>
                <w:bCs/>
                <w:sz w:val="20"/>
                <w:szCs w:val="20"/>
                <w:lang w:val="en-GB"/>
              </w:rPr>
              <w:t>‘So What?’ Tool</w:t>
            </w:r>
          </w:p>
        </w:tc>
        <w:tc>
          <w:tcPr>
            <w:tcW w:w="3961" w:type="dxa"/>
          </w:tcPr>
          <w:p w14:paraId="1B559B9E" w14:textId="77777777" w:rsidR="007532F7" w:rsidRPr="00C60B40" w:rsidRDefault="007532F7" w:rsidP="00661FBE">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20"/>
                <w:szCs w:val="20"/>
                <w:lang w:val="en-GB"/>
              </w:rPr>
            </w:pPr>
            <w:r w:rsidRPr="00C60B40">
              <w:rPr>
                <w:rFonts w:ascii="Gill Sans MT" w:hAnsi="Gill Sans MT"/>
                <w:color w:val="7F7F7F" w:themeColor="text1" w:themeTint="80"/>
                <w:sz w:val="20"/>
                <w:szCs w:val="20"/>
                <w:lang w:val="en-GB"/>
              </w:rPr>
              <w:t>What difference does this make to my life? How will it work out in particular situations I am facing at the moment?</w:t>
            </w:r>
          </w:p>
        </w:tc>
      </w:tr>
      <w:tr w:rsidR="007532F7" w:rsidRPr="00AF1554" w14:paraId="2A94EB47" w14:textId="77777777" w:rsidTr="00661FBE">
        <w:trPr>
          <w:trHeight w:val="1247"/>
        </w:trPr>
        <w:tc>
          <w:tcPr>
            <w:cnfStyle w:val="001000000000" w:firstRow="0" w:lastRow="0" w:firstColumn="1" w:lastColumn="0" w:oddVBand="0" w:evenVBand="0" w:oddHBand="0" w:evenHBand="0" w:firstRowFirstColumn="0" w:firstRowLastColumn="0" w:lastRowFirstColumn="0" w:lastRowLastColumn="0"/>
            <w:tcW w:w="1417" w:type="dxa"/>
          </w:tcPr>
          <w:p w14:paraId="2D128F0E" w14:textId="77777777" w:rsidR="007532F7" w:rsidRPr="00AF1554" w:rsidRDefault="007532F7" w:rsidP="00661FBE">
            <w:pPr>
              <w:spacing w:before="60" w:after="60"/>
              <w:jc w:val="center"/>
              <w:rPr>
                <w:rFonts w:ascii="Gill Sans MT" w:hAnsi="Gill Sans MT"/>
                <w:noProof/>
                <w:color w:val="0000FF"/>
                <w:sz w:val="22"/>
                <w:szCs w:val="22"/>
                <w:u w:color="0000FF"/>
                <w:lang w:val="en-GB"/>
              </w:rPr>
            </w:pPr>
            <w:r w:rsidRPr="00AF1554">
              <w:rPr>
                <w:rFonts w:ascii="Gill Sans MT" w:hAnsi="Gill Sans MT"/>
                <w:noProof/>
                <w:color w:val="0000CC"/>
                <w:sz w:val="22"/>
                <w:szCs w:val="22"/>
                <w:u w:color="0000CC"/>
                <w:lang w:val="en-GB"/>
              </w:rPr>
              <w:drawing>
                <wp:inline distT="0" distB="0" distL="0" distR="0" wp14:anchorId="3C18561F" wp14:editId="077FD433">
                  <wp:extent cx="648000" cy="504000"/>
                  <wp:effectExtent l="0" t="0" r="0" b="0"/>
                  <wp:docPr id="2109366559" name="Picture 2109366559" descr="See full size image"/>
                  <wp:cNvGraphicFramePr/>
                  <a:graphic xmlns:a="http://schemas.openxmlformats.org/drawingml/2006/main">
                    <a:graphicData uri="http://schemas.openxmlformats.org/drawingml/2006/picture">
                      <pic:pic xmlns:pic="http://schemas.openxmlformats.org/drawingml/2006/picture">
                        <pic:nvPicPr>
                          <pic:cNvPr id="1073741853" name="See full size image" descr="See full size image"/>
                          <pic:cNvPicPr>
                            <a:picLocks noChangeAspect="1"/>
                          </pic:cNvPicPr>
                        </pic:nvPicPr>
                        <pic:blipFill>
                          <a:blip r:embed="rId12"/>
                          <a:stretch>
                            <a:fillRect/>
                          </a:stretch>
                        </pic:blipFill>
                        <pic:spPr>
                          <a:xfrm>
                            <a:off x="0" y="0"/>
                            <a:ext cx="648000" cy="504000"/>
                          </a:xfrm>
                          <a:prstGeom prst="rect">
                            <a:avLst/>
                          </a:prstGeom>
                          <a:ln w="12700" cap="flat">
                            <a:noFill/>
                            <a:miter lim="400000"/>
                          </a:ln>
                          <a:effectLst/>
                        </pic:spPr>
                      </pic:pic>
                    </a:graphicData>
                  </a:graphic>
                </wp:inline>
              </w:drawing>
            </w:r>
          </w:p>
        </w:tc>
        <w:tc>
          <w:tcPr>
            <w:tcW w:w="1552" w:type="dxa"/>
          </w:tcPr>
          <w:p w14:paraId="3C06D285" w14:textId="77777777" w:rsidR="007532F7" w:rsidRPr="00FF0932" w:rsidRDefault="007532F7" w:rsidP="00661FBE">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20"/>
                <w:szCs w:val="20"/>
                <w:lang w:val="en-GB"/>
              </w:rPr>
            </w:pPr>
            <w:r w:rsidRPr="00FF0932">
              <w:rPr>
                <w:rFonts w:ascii="Gill Sans MT" w:hAnsi="Gill Sans MT"/>
                <w:b/>
                <w:bCs/>
                <w:sz w:val="20"/>
                <w:szCs w:val="20"/>
                <w:lang w:val="en-GB"/>
              </w:rPr>
              <w:t>Context Tool</w:t>
            </w:r>
          </w:p>
        </w:tc>
        <w:tc>
          <w:tcPr>
            <w:tcW w:w="3961" w:type="dxa"/>
          </w:tcPr>
          <w:p w14:paraId="6CC70843" w14:textId="77777777" w:rsidR="007532F7" w:rsidRPr="00C60B40" w:rsidRDefault="007532F7" w:rsidP="00661FBE">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20"/>
                <w:szCs w:val="20"/>
                <w:lang w:val="en-GB"/>
              </w:rPr>
            </w:pPr>
            <w:r w:rsidRPr="00C60B40">
              <w:rPr>
                <w:rFonts w:ascii="Gill Sans MT" w:hAnsi="Gill Sans MT"/>
                <w:color w:val="7F7F7F" w:themeColor="text1" w:themeTint="80"/>
                <w:sz w:val="20"/>
                <w:szCs w:val="20"/>
                <w:lang w:val="en-GB"/>
              </w:rPr>
              <w:t>If you take a text out of context you’re left with a con! How does this passage fit with what has come before in the big Bible story?</w:t>
            </w:r>
          </w:p>
        </w:tc>
      </w:tr>
      <w:tr w:rsidR="007532F7" w:rsidRPr="00AF1554" w14:paraId="740B44CA" w14:textId="77777777" w:rsidTr="00661FBE">
        <w:trPr>
          <w:trHeight w:val="1247"/>
        </w:trPr>
        <w:tc>
          <w:tcPr>
            <w:cnfStyle w:val="001000000000" w:firstRow="0" w:lastRow="0" w:firstColumn="1" w:lastColumn="0" w:oddVBand="0" w:evenVBand="0" w:oddHBand="0" w:evenHBand="0" w:firstRowFirstColumn="0" w:firstRowLastColumn="0" w:lastRowFirstColumn="0" w:lastRowLastColumn="0"/>
            <w:tcW w:w="1417" w:type="dxa"/>
          </w:tcPr>
          <w:p w14:paraId="2E12BCDD" w14:textId="1D2E6518" w:rsidR="007532F7" w:rsidRPr="00AF1554" w:rsidRDefault="007532F7" w:rsidP="00661FBE">
            <w:pPr>
              <w:spacing w:before="60" w:after="60"/>
              <w:jc w:val="center"/>
              <w:rPr>
                <w:rFonts w:ascii="Gill Sans MT" w:hAnsi="Gill Sans MT"/>
                <w:noProof/>
                <w:color w:val="0000FF"/>
                <w:sz w:val="22"/>
                <w:szCs w:val="22"/>
                <w:u w:color="0000FF"/>
                <w:lang w:val="en-GB"/>
              </w:rPr>
            </w:pPr>
            <w:r w:rsidRPr="00AF1554">
              <w:rPr>
                <w:rFonts w:ascii="Gill Sans MT" w:hAnsi="Gill Sans MT"/>
                <w:noProof/>
                <w:color w:val="0000CC"/>
                <w:sz w:val="22"/>
                <w:szCs w:val="22"/>
                <w:u w:color="0000CC"/>
                <w:lang w:val="en-GB"/>
              </w:rPr>
              <w:drawing>
                <wp:inline distT="0" distB="0" distL="0" distR="0" wp14:anchorId="17E90E95" wp14:editId="62E11AD5">
                  <wp:extent cx="648000" cy="504000"/>
                  <wp:effectExtent l="0" t="0" r="0" b="0"/>
                  <wp:docPr id="444895609" name="Picture 444895609" descr="See full size image"/>
                  <wp:cNvGraphicFramePr/>
                  <a:graphic xmlns:a="http://schemas.openxmlformats.org/drawingml/2006/main">
                    <a:graphicData uri="http://schemas.openxmlformats.org/drawingml/2006/picture">
                      <pic:pic xmlns:pic="http://schemas.openxmlformats.org/drawingml/2006/picture">
                        <pic:nvPicPr>
                          <pic:cNvPr id="1073741838" name="See full size image" descr="See full size image"/>
                          <pic:cNvPicPr>
                            <a:picLocks noChangeAspect="1"/>
                          </pic:cNvPicPr>
                        </pic:nvPicPr>
                        <pic:blipFill>
                          <a:blip r:embed="rId21"/>
                          <a:stretch>
                            <a:fillRect/>
                          </a:stretch>
                        </pic:blipFill>
                        <pic:spPr>
                          <a:xfrm>
                            <a:off x="0" y="0"/>
                            <a:ext cx="648000" cy="504000"/>
                          </a:xfrm>
                          <a:prstGeom prst="rect">
                            <a:avLst/>
                          </a:prstGeom>
                          <a:ln w="12700" cap="flat">
                            <a:noFill/>
                            <a:miter lim="400000"/>
                          </a:ln>
                          <a:effectLst/>
                        </pic:spPr>
                      </pic:pic>
                    </a:graphicData>
                  </a:graphic>
                </wp:inline>
              </w:drawing>
            </w:r>
          </w:p>
        </w:tc>
        <w:tc>
          <w:tcPr>
            <w:tcW w:w="1552" w:type="dxa"/>
          </w:tcPr>
          <w:p w14:paraId="1FE43B5C" w14:textId="70CF39C3" w:rsidR="007532F7" w:rsidRPr="00FF0932" w:rsidRDefault="007532F7" w:rsidP="00661FBE">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20"/>
                <w:szCs w:val="20"/>
                <w:lang w:val="en-GB"/>
              </w:rPr>
            </w:pPr>
            <w:r w:rsidRPr="00FF0932">
              <w:rPr>
                <w:rFonts w:ascii="Gill Sans MT" w:hAnsi="Gill Sans MT"/>
                <w:b/>
                <w:bCs/>
                <w:sz w:val="20"/>
                <w:szCs w:val="20"/>
                <w:lang w:val="en-GB"/>
              </w:rPr>
              <w:t>Bible Timeline Tool</w:t>
            </w:r>
          </w:p>
        </w:tc>
        <w:tc>
          <w:tcPr>
            <w:tcW w:w="3961" w:type="dxa"/>
          </w:tcPr>
          <w:p w14:paraId="11C6006E" w14:textId="58E7EC9E" w:rsidR="007532F7" w:rsidRPr="00C60B40" w:rsidRDefault="007532F7" w:rsidP="00661FBE">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20"/>
                <w:szCs w:val="20"/>
                <w:lang w:val="en-GB"/>
              </w:rPr>
            </w:pPr>
            <w:r w:rsidRPr="00C60B40">
              <w:rPr>
                <w:rFonts w:ascii="Gill Sans MT" w:hAnsi="Gill Sans MT"/>
                <w:color w:val="7F7F7F" w:themeColor="text1" w:themeTint="80"/>
                <w:sz w:val="20"/>
                <w:szCs w:val="20"/>
                <w:lang w:val="en-GB"/>
              </w:rPr>
              <w:t>Where is this passage on the Bible timeline? What has come before? What will come after? How does the bigger picture help me to understand what is going on?</w:t>
            </w:r>
          </w:p>
        </w:tc>
      </w:tr>
      <w:tr w:rsidR="007532F7" w:rsidRPr="00AF1554" w14:paraId="613F8AB5" w14:textId="77777777" w:rsidTr="00661FBE">
        <w:trPr>
          <w:trHeight w:val="1247"/>
        </w:trPr>
        <w:tc>
          <w:tcPr>
            <w:cnfStyle w:val="001000000000" w:firstRow="0" w:lastRow="0" w:firstColumn="1" w:lastColumn="0" w:oddVBand="0" w:evenVBand="0" w:oddHBand="0" w:evenHBand="0" w:firstRowFirstColumn="0" w:firstRowLastColumn="0" w:lastRowFirstColumn="0" w:lastRowLastColumn="0"/>
            <w:tcW w:w="1417" w:type="dxa"/>
          </w:tcPr>
          <w:p w14:paraId="66CB264C" w14:textId="77AD0C5B" w:rsidR="007532F7" w:rsidRPr="00AF1554" w:rsidRDefault="007532F7" w:rsidP="00661FBE">
            <w:pPr>
              <w:spacing w:before="60" w:after="60"/>
              <w:jc w:val="center"/>
              <w:rPr>
                <w:rFonts w:ascii="Gill Sans MT" w:hAnsi="Gill Sans MT"/>
                <w:noProof/>
                <w:color w:val="0000CC"/>
                <w:sz w:val="22"/>
                <w:szCs w:val="22"/>
                <w:u w:color="0000CC"/>
                <w:lang w:val="en-GB"/>
              </w:rPr>
            </w:pPr>
            <w:r w:rsidRPr="00482188">
              <w:rPr>
                <w:rFonts w:ascii="Gill Sans MT" w:hAnsi="Gill Sans MT"/>
                <w:noProof/>
                <w:color w:val="0000FF"/>
                <w:sz w:val="22"/>
                <w:szCs w:val="22"/>
                <w:u w:color="0000FF"/>
                <w:lang w:val="en-GB"/>
              </w:rPr>
              <w:drawing>
                <wp:inline distT="0" distB="0" distL="0" distR="0" wp14:anchorId="44BFE423" wp14:editId="318F19E9">
                  <wp:extent cx="648000" cy="504000"/>
                  <wp:effectExtent l="0" t="0" r="0" b="0"/>
                  <wp:docPr id="1335118531" name="Picture 1335118531" descr="A yellow and black measuring tool&#10;&#10;Description automatically generated"/>
                  <wp:cNvGraphicFramePr/>
                  <a:graphic xmlns:a="http://schemas.openxmlformats.org/drawingml/2006/main">
                    <a:graphicData uri="http://schemas.openxmlformats.org/drawingml/2006/picture">
                      <pic:pic xmlns:pic="http://schemas.openxmlformats.org/drawingml/2006/picture">
                        <pic:nvPicPr>
                          <pic:cNvPr id="25" name="Picture 25" descr="A yellow and black measuring tool&#10;&#10;Description automatically generated"/>
                          <pic:cNvPicPr>
                            <a:picLocks noChangeAspect="1"/>
                          </pic:cNvPicPr>
                        </pic:nvPicPr>
                        <pic:blipFill>
                          <a:blip r:embed="rId16"/>
                          <a:stretch>
                            <a:fillRect/>
                          </a:stretch>
                        </pic:blipFill>
                        <pic:spPr>
                          <a:xfrm>
                            <a:off x="0" y="0"/>
                            <a:ext cx="648000" cy="504000"/>
                          </a:xfrm>
                          <a:prstGeom prst="rect">
                            <a:avLst/>
                          </a:prstGeom>
                          <a:ln w="12700" cap="flat">
                            <a:noFill/>
                            <a:miter lim="400000"/>
                          </a:ln>
                          <a:effectLst/>
                        </pic:spPr>
                      </pic:pic>
                    </a:graphicData>
                  </a:graphic>
                </wp:inline>
              </w:drawing>
            </w:r>
          </w:p>
        </w:tc>
        <w:tc>
          <w:tcPr>
            <w:tcW w:w="1552" w:type="dxa"/>
          </w:tcPr>
          <w:p w14:paraId="1A891D95" w14:textId="627692EE" w:rsidR="007532F7" w:rsidRPr="00FF0932" w:rsidRDefault="007532F7" w:rsidP="00661FBE">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20"/>
                <w:szCs w:val="20"/>
                <w:lang w:val="en-GB"/>
              </w:rPr>
            </w:pPr>
            <w:r w:rsidRPr="00FF0932">
              <w:rPr>
                <w:rFonts w:ascii="Gill Sans MT" w:hAnsi="Gill Sans MT"/>
                <w:b/>
                <w:bCs/>
                <w:sz w:val="20"/>
                <w:szCs w:val="20"/>
                <w:lang w:val="en-GB"/>
              </w:rPr>
              <w:t>Quotation / Allusion Tool</w:t>
            </w:r>
          </w:p>
        </w:tc>
        <w:tc>
          <w:tcPr>
            <w:tcW w:w="3961" w:type="dxa"/>
          </w:tcPr>
          <w:p w14:paraId="1940AD28" w14:textId="79EF9065" w:rsidR="007532F7" w:rsidRPr="00C60B40" w:rsidRDefault="007532F7" w:rsidP="00661FBE">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20"/>
                <w:szCs w:val="20"/>
                <w:lang w:val="en-GB"/>
              </w:rPr>
            </w:pPr>
            <w:r w:rsidRPr="00C60B40">
              <w:rPr>
                <w:rFonts w:ascii="Gill Sans MT" w:hAnsi="Gill Sans MT"/>
                <w:color w:val="7F7F7F" w:themeColor="text1" w:themeTint="80"/>
                <w:sz w:val="20"/>
                <w:szCs w:val="20"/>
                <w:lang w:val="en-GB"/>
              </w:rPr>
              <w:t>When the author quotes or alludes to another part of the Bible, we should look up the original context of his quotation. What connection is he making?</w:t>
            </w:r>
          </w:p>
        </w:tc>
      </w:tr>
      <w:tr w:rsidR="007532F7" w:rsidRPr="00AF1554" w14:paraId="0513E8EC" w14:textId="77777777" w:rsidTr="00661FBE">
        <w:trPr>
          <w:trHeight w:val="1247"/>
        </w:trPr>
        <w:tc>
          <w:tcPr>
            <w:cnfStyle w:val="001000000000" w:firstRow="0" w:lastRow="0" w:firstColumn="1" w:lastColumn="0" w:oddVBand="0" w:evenVBand="0" w:oddHBand="0" w:evenHBand="0" w:firstRowFirstColumn="0" w:firstRowLastColumn="0" w:lastRowFirstColumn="0" w:lastRowLastColumn="0"/>
            <w:tcW w:w="1417" w:type="dxa"/>
          </w:tcPr>
          <w:p w14:paraId="0CDF3BDC" w14:textId="76836E05" w:rsidR="007532F7" w:rsidRPr="00AF1554" w:rsidRDefault="007532F7" w:rsidP="00661FBE">
            <w:pPr>
              <w:spacing w:before="60" w:after="60"/>
              <w:jc w:val="center"/>
              <w:rPr>
                <w:rFonts w:ascii="Gill Sans MT" w:hAnsi="Gill Sans MT"/>
                <w:noProof/>
                <w:color w:val="0000CC"/>
                <w:sz w:val="22"/>
                <w:szCs w:val="22"/>
                <w:u w:color="0000CC"/>
                <w:lang w:val="en-GB"/>
              </w:rPr>
            </w:pPr>
            <w:r w:rsidRPr="00482188">
              <w:rPr>
                <w:rFonts w:ascii="Gill Sans MT" w:hAnsi="Gill Sans MT"/>
                <w:noProof/>
                <w:color w:val="0000FF"/>
                <w:sz w:val="22"/>
                <w:szCs w:val="22"/>
                <w:u w:color="0000FF"/>
                <w:lang w:val="en-GB"/>
              </w:rPr>
              <w:lastRenderedPageBreak/>
              <w:drawing>
                <wp:inline distT="0" distB="0" distL="0" distR="0" wp14:anchorId="2B20B56C" wp14:editId="0BBD39FC">
                  <wp:extent cx="648000" cy="504000"/>
                  <wp:effectExtent l="0" t="0" r="0" b="0"/>
                  <wp:docPr id="351274299" name="Picture 351274299" descr="A blue and silver hand drill&#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82" name="Picture 1073741882" descr="A blue and silver hand drill&#10;&#10;Description automatically generated"/>
                          <pic:cNvPicPr>
                            <a:picLocks noChangeAspect="1"/>
                          </pic:cNvPicPr>
                        </pic:nvPicPr>
                        <pic:blipFill>
                          <a:blip r:embed="rId22"/>
                          <a:stretch>
                            <a:fillRect/>
                          </a:stretch>
                        </pic:blipFill>
                        <pic:spPr>
                          <a:xfrm>
                            <a:off x="0" y="0"/>
                            <a:ext cx="648000" cy="504000"/>
                          </a:xfrm>
                          <a:prstGeom prst="rect">
                            <a:avLst/>
                          </a:prstGeom>
                          <a:ln w="12700" cap="flat">
                            <a:noFill/>
                            <a:miter lim="400000"/>
                          </a:ln>
                          <a:effectLst/>
                        </pic:spPr>
                      </pic:pic>
                    </a:graphicData>
                  </a:graphic>
                </wp:inline>
              </w:drawing>
            </w:r>
          </w:p>
        </w:tc>
        <w:tc>
          <w:tcPr>
            <w:tcW w:w="1552" w:type="dxa"/>
          </w:tcPr>
          <w:p w14:paraId="6B08124E" w14:textId="4D6FB88B" w:rsidR="007532F7" w:rsidRPr="00FF0932" w:rsidRDefault="007532F7" w:rsidP="00661FBE">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20"/>
                <w:szCs w:val="20"/>
                <w:lang w:val="en-GB"/>
              </w:rPr>
            </w:pPr>
            <w:r w:rsidRPr="00FF0932">
              <w:rPr>
                <w:rFonts w:ascii="Gill Sans MT" w:hAnsi="Gill Sans MT"/>
                <w:b/>
                <w:bCs/>
                <w:sz w:val="20"/>
                <w:szCs w:val="20"/>
                <w:lang w:val="en-GB"/>
              </w:rPr>
              <w:t>Genre Tool</w:t>
            </w:r>
          </w:p>
        </w:tc>
        <w:tc>
          <w:tcPr>
            <w:tcW w:w="3961" w:type="dxa"/>
          </w:tcPr>
          <w:p w14:paraId="5B55FC56" w14:textId="77777777" w:rsidR="007532F7" w:rsidRPr="00C60B40" w:rsidRDefault="007532F7" w:rsidP="00661FBE">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20"/>
                <w:szCs w:val="20"/>
                <w:lang w:val="en-GB"/>
              </w:rPr>
            </w:pPr>
            <w:r w:rsidRPr="00C60B40">
              <w:rPr>
                <w:rFonts w:ascii="Gill Sans MT" w:hAnsi="Gill Sans MT"/>
                <w:color w:val="7F7F7F" w:themeColor="text1" w:themeTint="80"/>
                <w:sz w:val="20"/>
                <w:szCs w:val="20"/>
                <w:lang w:val="en-GB"/>
              </w:rPr>
              <w:t xml:space="preserve">There are many types of </w:t>
            </w:r>
            <w:proofErr w:type="gramStart"/>
            <w:r w:rsidRPr="00C60B40">
              <w:rPr>
                <w:rFonts w:ascii="Gill Sans MT" w:hAnsi="Gill Sans MT"/>
                <w:color w:val="7F7F7F" w:themeColor="text1" w:themeTint="80"/>
                <w:sz w:val="20"/>
                <w:szCs w:val="20"/>
                <w:lang w:val="en-GB"/>
              </w:rPr>
              <w:t>genre</w:t>
            </w:r>
            <w:proofErr w:type="gramEnd"/>
            <w:r w:rsidRPr="00C60B40">
              <w:rPr>
                <w:rFonts w:ascii="Gill Sans MT" w:hAnsi="Gill Sans MT"/>
                <w:color w:val="7F7F7F" w:themeColor="text1" w:themeTint="80"/>
                <w:sz w:val="20"/>
                <w:szCs w:val="20"/>
                <w:lang w:val="en-GB"/>
              </w:rPr>
              <w:t xml:space="preserve"> in the Bible – songs, prophecies, proverbs, laments, visions, speeches, parables, historical narrative. Identifying the genre is very important to how we interpret a passage.  </w:t>
            </w:r>
          </w:p>
          <w:p w14:paraId="2FB31AB2" w14:textId="520799F7" w:rsidR="00661FBE" w:rsidRPr="00C60B40" w:rsidRDefault="00661FBE" w:rsidP="00661FBE">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20"/>
                <w:szCs w:val="20"/>
                <w:lang w:val="en-GB"/>
              </w:rPr>
            </w:pPr>
          </w:p>
        </w:tc>
      </w:tr>
      <w:tr w:rsidR="007532F7" w:rsidRPr="00AF1554" w14:paraId="5B06DEFB" w14:textId="77777777" w:rsidTr="00661FBE">
        <w:trPr>
          <w:trHeight w:val="1247"/>
        </w:trPr>
        <w:tc>
          <w:tcPr>
            <w:cnfStyle w:val="001000000000" w:firstRow="0" w:lastRow="0" w:firstColumn="1" w:lastColumn="0" w:oddVBand="0" w:evenVBand="0" w:oddHBand="0" w:evenHBand="0" w:firstRowFirstColumn="0" w:firstRowLastColumn="0" w:lastRowFirstColumn="0" w:lastRowLastColumn="0"/>
            <w:tcW w:w="1417" w:type="dxa"/>
          </w:tcPr>
          <w:p w14:paraId="548F1A43" w14:textId="08AA8109" w:rsidR="007532F7" w:rsidRPr="00AF1554" w:rsidRDefault="007532F7" w:rsidP="00661FBE">
            <w:pPr>
              <w:spacing w:before="60" w:after="60"/>
              <w:jc w:val="center"/>
              <w:rPr>
                <w:rFonts w:ascii="Gill Sans MT" w:hAnsi="Gill Sans MT"/>
                <w:noProof/>
                <w:color w:val="0000CC"/>
                <w:sz w:val="22"/>
                <w:szCs w:val="22"/>
                <w:u w:color="0000CC"/>
                <w:lang w:val="en-GB"/>
              </w:rPr>
            </w:pPr>
            <w:r w:rsidRPr="00482188">
              <w:rPr>
                <w:rFonts w:ascii="Gill Sans MT" w:hAnsi="Gill Sans MT"/>
                <w:noProof/>
                <w:color w:val="0000FF"/>
                <w:sz w:val="22"/>
                <w:szCs w:val="22"/>
                <w:u w:color="0000FF"/>
                <w:lang w:val="en-GB"/>
              </w:rPr>
              <w:drawing>
                <wp:inline distT="0" distB="0" distL="0" distR="0" wp14:anchorId="1024E3C1" wp14:editId="42F2549F">
                  <wp:extent cx="648000" cy="504000"/>
                  <wp:effectExtent l="0" t="0" r="0" b="0"/>
                  <wp:docPr id="279683722" name="Picture 279683722" descr="A drill with a drill bi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81" name="Picture 1073741881" descr="A drill with a drill bit&#10;&#10;Description automatically generated"/>
                          <pic:cNvPicPr>
                            <a:picLocks noChangeAspect="1"/>
                          </pic:cNvPicPr>
                        </pic:nvPicPr>
                        <pic:blipFill>
                          <a:blip r:embed="rId18"/>
                          <a:stretch>
                            <a:fillRect/>
                          </a:stretch>
                        </pic:blipFill>
                        <pic:spPr>
                          <a:xfrm>
                            <a:off x="0" y="0"/>
                            <a:ext cx="648000" cy="504000"/>
                          </a:xfrm>
                          <a:prstGeom prst="rect">
                            <a:avLst/>
                          </a:prstGeom>
                          <a:ln w="12700" cap="flat">
                            <a:noFill/>
                            <a:miter lim="400000"/>
                          </a:ln>
                          <a:effectLst/>
                        </pic:spPr>
                      </pic:pic>
                    </a:graphicData>
                  </a:graphic>
                </wp:inline>
              </w:drawing>
            </w:r>
          </w:p>
        </w:tc>
        <w:tc>
          <w:tcPr>
            <w:tcW w:w="1552" w:type="dxa"/>
          </w:tcPr>
          <w:p w14:paraId="10EF63E5" w14:textId="6DE1FF95" w:rsidR="007532F7" w:rsidRPr="00FF0932" w:rsidRDefault="007532F7" w:rsidP="00661FBE">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20"/>
                <w:szCs w:val="20"/>
                <w:lang w:val="en-GB"/>
              </w:rPr>
            </w:pPr>
            <w:r w:rsidRPr="00FF0932">
              <w:rPr>
                <w:rFonts w:ascii="Gill Sans MT" w:hAnsi="Gill Sans MT"/>
                <w:b/>
                <w:bCs/>
                <w:sz w:val="20"/>
                <w:szCs w:val="20"/>
                <w:lang w:val="en-GB"/>
              </w:rPr>
              <w:t>Repetition Tool</w:t>
            </w:r>
          </w:p>
        </w:tc>
        <w:tc>
          <w:tcPr>
            <w:tcW w:w="3961" w:type="dxa"/>
          </w:tcPr>
          <w:p w14:paraId="4AD7FCB7" w14:textId="1216F430" w:rsidR="007532F7" w:rsidRPr="00C60B40" w:rsidRDefault="007532F7" w:rsidP="00661FBE">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20"/>
                <w:szCs w:val="20"/>
                <w:lang w:val="en-GB"/>
              </w:rPr>
            </w:pPr>
            <w:r w:rsidRPr="00C60B40">
              <w:rPr>
                <w:rFonts w:ascii="Gill Sans MT" w:hAnsi="Gill Sans MT"/>
                <w:color w:val="7F7F7F" w:themeColor="text1" w:themeTint="80"/>
                <w:sz w:val="20"/>
                <w:szCs w:val="20"/>
                <w:lang w:val="en-GB"/>
              </w:rPr>
              <w:t>Sometimes the author says something more than once to make sure we don’t miss it. Sometimes the author says something more than once to make sure we don’t miss it.</w:t>
            </w:r>
          </w:p>
        </w:tc>
      </w:tr>
      <w:tr w:rsidR="007532F7" w:rsidRPr="00AF1554" w14:paraId="2546F963" w14:textId="77777777" w:rsidTr="00661FBE">
        <w:trPr>
          <w:trHeight w:val="1247"/>
        </w:trPr>
        <w:tc>
          <w:tcPr>
            <w:cnfStyle w:val="001000000000" w:firstRow="0" w:lastRow="0" w:firstColumn="1" w:lastColumn="0" w:oddVBand="0" w:evenVBand="0" w:oddHBand="0" w:evenHBand="0" w:firstRowFirstColumn="0" w:firstRowLastColumn="0" w:lastRowFirstColumn="0" w:lastRowLastColumn="0"/>
            <w:tcW w:w="1417" w:type="dxa"/>
          </w:tcPr>
          <w:p w14:paraId="2C0A9583" w14:textId="30A4EB27" w:rsidR="007532F7" w:rsidRPr="00482188" w:rsidRDefault="007532F7" w:rsidP="00661FBE">
            <w:pPr>
              <w:spacing w:before="60" w:after="60"/>
              <w:jc w:val="center"/>
              <w:rPr>
                <w:rFonts w:ascii="Gill Sans MT" w:hAnsi="Gill Sans MT"/>
                <w:noProof/>
                <w:color w:val="0000FF"/>
                <w:sz w:val="22"/>
                <w:szCs w:val="22"/>
                <w:u w:color="0000FF"/>
                <w:lang w:val="en-GB"/>
              </w:rPr>
            </w:pPr>
            <w:r w:rsidRPr="005152DF">
              <w:rPr>
                <w:rFonts w:ascii="Gill Sans MT" w:hAnsi="Gill Sans MT"/>
                <w:noProof/>
                <w:color w:val="0000FF"/>
                <w:sz w:val="20"/>
                <w:szCs w:val="20"/>
                <w:u w:color="0000FF"/>
                <w:lang w:val="en-GB"/>
              </w:rPr>
              <w:drawing>
                <wp:inline distT="0" distB="0" distL="0" distR="0" wp14:anchorId="41DDF535" wp14:editId="70AAA53F">
                  <wp:extent cx="648000" cy="504000"/>
                  <wp:effectExtent l="0" t="0" r="0" b="0"/>
                  <wp:docPr id="15" name="Picture 15" descr="A yellow and silver trowel&#10;&#10;Description automatically generated"/>
                  <wp:cNvGraphicFramePr/>
                  <a:graphic xmlns:a="http://schemas.openxmlformats.org/drawingml/2006/main">
                    <a:graphicData uri="http://schemas.openxmlformats.org/drawingml/2006/picture">
                      <pic:pic xmlns:pic="http://schemas.openxmlformats.org/drawingml/2006/picture">
                        <pic:nvPicPr>
                          <pic:cNvPr id="15" name="Picture 15" descr="A yellow and silver trowel&#10;&#10;Description automatically generated"/>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648000" cy="504000"/>
                          </a:xfrm>
                          <a:prstGeom prst="rect">
                            <a:avLst/>
                          </a:prstGeom>
                          <a:ln w="12700" cap="flat">
                            <a:noFill/>
                            <a:miter lim="400000"/>
                          </a:ln>
                          <a:effectLst/>
                        </pic:spPr>
                      </pic:pic>
                    </a:graphicData>
                  </a:graphic>
                </wp:inline>
              </w:drawing>
            </w:r>
          </w:p>
        </w:tc>
        <w:tc>
          <w:tcPr>
            <w:tcW w:w="1552" w:type="dxa"/>
          </w:tcPr>
          <w:p w14:paraId="2D168667" w14:textId="2FBC8D6E" w:rsidR="007532F7" w:rsidRPr="00FF0932" w:rsidRDefault="007532F7" w:rsidP="00661FBE">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20"/>
                <w:szCs w:val="20"/>
                <w:lang w:val="en-GB"/>
              </w:rPr>
            </w:pPr>
            <w:r w:rsidRPr="00FF0932">
              <w:rPr>
                <w:rFonts w:ascii="Gill Sans MT" w:hAnsi="Gill Sans MT" w:cs="Gill Sans"/>
                <w:b/>
                <w:bCs/>
                <w:sz w:val="20"/>
                <w:szCs w:val="20"/>
                <w:lang w:val="en-GB"/>
              </w:rPr>
              <w:t>Bible Timeline Tool</w:t>
            </w:r>
          </w:p>
        </w:tc>
        <w:tc>
          <w:tcPr>
            <w:tcW w:w="3961" w:type="dxa"/>
          </w:tcPr>
          <w:p w14:paraId="542EDFA7" w14:textId="6F8A83A2" w:rsidR="007532F7" w:rsidRPr="00C60B40" w:rsidRDefault="007532F7" w:rsidP="00661FBE">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20"/>
                <w:szCs w:val="20"/>
                <w:lang w:val="en-GB"/>
              </w:rPr>
            </w:pPr>
            <w:r w:rsidRPr="00C60B40">
              <w:rPr>
                <w:rFonts w:ascii="Gill Sans MT" w:hAnsi="Gill Sans MT" w:cs="Gill Sans"/>
                <w:color w:val="7F7F7F" w:themeColor="text1" w:themeTint="80"/>
                <w:sz w:val="20"/>
                <w:szCs w:val="20"/>
                <w:lang w:val="en-GB"/>
              </w:rPr>
              <w:t>Where is this passage on the Bible timeline? Where am I on the Bible timeline? How do I read this in the light of what has happened in between (e.g. the other side of Jesus)?</w:t>
            </w:r>
          </w:p>
        </w:tc>
      </w:tr>
      <w:tr w:rsidR="007532F7" w:rsidRPr="00AF1554" w14:paraId="470C5417" w14:textId="77777777" w:rsidTr="00661FBE">
        <w:trPr>
          <w:trHeight w:val="1247"/>
        </w:trPr>
        <w:tc>
          <w:tcPr>
            <w:cnfStyle w:val="001000000000" w:firstRow="0" w:lastRow="0" w:firstColumn="1" w:lastColumn="0" w:oddVBand="0" w:evenVBand="0" w:oddHBand="0" w:evenHBand="0" w:firstRowFirstColumn="0" w:firstRowLastColumn="0" w:lastRowFirstColumn="0" w:lastRowLastColumn="0"/>
            <w:tcW w:w="1417" w:type="dxa"/>
          </w:tcPr>
          <w:p w14:paraId="75315E5E" w14:textId="784B8B8E" w:rsidR="007532F7" w:rsidRPr="005152DF" w:rsidRDefault="007532F7" w:rsidP="00661FBE">
            <w:pPr>
              <w:spacing w:before="60" w:after="60"/>
              <w:jc w:val="center"/>
              <w:rPr>
                <w:rFonts w:ascii="Gill Sans MT" w:hAnsi="Gill Sans MT"/>
                <w:noProof/>
                <w:color w:val="0000FF"/>
                <w:sz w:val="20"/>
                <w:szCs w:val="20"/>
                <w:u w:color="0000FF"/>
                <w:lang w:val="en-GB"/>
              </w:rPr>
            </w:pPr>
            <w:r w:rsidRPr="00A74260">
              <w:rPr>
                <w:rFonts w:ascii="Gill Sans MT" w:hAnsi="Gill Sans MT"/>
                <w:noProof/>
                <w:color w:val="0000FF"/>
                <w:sz w:val="22"/>
                <w:szCs w:val="22"/>
                <w:u w:color="0000FF"/>
                <w:lang w:val="en-GB"/>
              </w:rPr>
              <w:drawing>
                <wp:inline distT="0" distB="0" distL="0" distR="0" wp14:anchorId="0535ADEA" wp14:editId="619E5360">
                  <wp:extent cx="648000" cy="504000"/>
                  <wp:effectExtent l="0" t="0" r="0" b="0"/>
                  <wp:docPr id="33" name="Picture 33" descr="A pair of pliers with black handles&#10;&#10;Description automatically generated"/>
                  <wp:cNvGraphicFramePr/>
                  <a:graphic xmlns:a="http://schemas.openxmlformats.org/drawingml/2006/main">
                    <a:graphicData uri="http://schemas.openxmlformats.org/drawingml/2006/picture">
                      <pic:pic xmlns:pic="http://schemas.openxmlformats.org/drawingml/2006/picture">
                        <pic:nvPicPr>
                          <pic:cNvPr id="33" name="Picture 33" descr="A pair of pliers with black handles&#10;&#10;Description automatically generated"/>
                          <pic:cNvPicPr>
                            <a:picLocks noChangeAspect="1"/>
                          </pic:cNvPicPr>
                        </pic:nvPicPr>
                        <pic:blipFill rotWithShape="1">
                          <a:blip r:embed="rId24"/>
                          <a:srcRect l="2119" t="1986" r="3620" b="2691"/>
                          <a:stretch/>
                        </pic:blipFill>
                        <pic:spPr bwMode="auto">
                          <a:xfrm>
                            <a:off x="0" y="0"/>
                            <a:ext cx="648000" cy="504000"/>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1552" w:type="dxa"/>
          </w:tcPr>
          <w:p w14:paraId="01FE2A13" w14:textId="60384FA5" w:rsidR="007532F7" w:rsidRPr="00FF0932" w:rsidRDefault="007532F7" w:rsidP="00661FBE">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cs="Gill Sans"/>
                <w:b/>
                <w:bCs/>
                <w:sz w:val="20"/>
                <w:szCs w:val="20"/>
                <w:lang w:val="en-GB"/>
              </w:rPr>
            </w:pPr>
            <w:r w:rsidRPr="00FF0932">
              <w:rPr>
                <w:rFonts w:ascii="Gill Sans MT" w:hAnsi="Gill Sans MT"/>
                <w:b/>
                <w:bCs/>
                <w:sz w:val="20"/>
                <w:szCs w:val="20"/>
                <w:lang w:val="en-GB"/>
              </w:rPr>
              <w:t xml:space="preserve">The ‘Who am I?’ Tool </w:t>
            </w:r>
          </w:p>
        </w:tc>
        <w:tc>
          <w:tcPr>
            <w:tcW w:w="3961" w:type="dxa"/>
          </w:tcPr>
          <w:p w14:paraId="0EA0BA00" w14:textId="6B545444" w:rsidR="007532F7" w:rsidRPr="00C60B40" w:rsidRDefault="007532F7" w:rsidP="00661FBE">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s="Gill Sans"/>
                <w:color w:val="7F7F7F" w:themeColor="text1" w:themeTint="80"/>
                <w:sz w:val="20"/>
                <w:szCs w:val="20"/>
                <w:lang w:val="en-GB"/>
              </w:rPr>
            </w:pPr>
            <w:r w:rsidRPr="00C60B40">
              <w:rPr>
                <w:rFonts w:ascii="Gill Sans MT" w:hAnsi="Gill Sans MT"/>
                <w:color w:val="7F7F7F" w:themeColor="text1" w:themeTint="80"/>
                <w:sz w:val="20"/>
                <w:szCs w:val="20"/>
                <w:lang w:val="en-GB"/>
              </w:rPr>
              <w:t>With which character (if any) does the author intend us to identify ourselves?</w:t>
            </w:r>
          </w:p>
        </w:tc>
      </w:tr>
      <w:tr w:rsidR="007532F7" w:rsidRPr="00AF1554" w14:paraId="52E0799D" w14:textId="77777777" w:rsidTr="00661FBE">
        <w:trPr>
          <w:trHeight w:val="1247"/>
        </w:trPr>
        <w:tc>
          <w:tcPr>
            <w:cnfStyle w:val="001000000000" w:firstRow="0" w:lastRow="0" w:firstColumn="1" w:lastColumn="0" w:oddVBand="0" w:evenVBand="0" w:oddHBand="0" w:evenHBand="0" w:firstRowFirstColumn="0" w:firstRowLastColumn="0" w:lastRowFirstColumn="0" w:lastRowLastColumn="0"/>
            <w:tcW w:w="1417" w:type="dxa"/>
          </w:tcPr>
          <w:p w14:paraId="70694305" w14:textId="6C159C42" w:rsidR="007532F7" w:rsidRPr="00A74260" w:rsidRDefault="007532F7" w:rsidP="00661FBE">
            <w:pPr>
              <w:spacing w:before="60" w:after="60"/>
              <w:jc w:val="center"/>
              <w:rPr>
                <w:rFonts w:ascii="Gill Sans MT" w:hAnsi="Gill Sans MT"/>
                <w:noProof/>
                <w:color w:val="0000FF"/>
                <w:sz w:val="22"/>
                <w:szCs w:val="22"/>
                <w:u w:color="0000FF"/>
                <w:lang w:val="en-GB"/>
              </w:rPr>
            </w:pPr>
            <w:r w:rsidRPr="00D75165">
              <w:rPr>
                <w:noProof/>
                <w:color w:val="0000FF"/>
                <w:sz w:val="22"/>
                <w:szCs w:val="22"/>
                <w:u w:color="0000FF"/>
              </w:rPr>
              <w:drawing>
                <wp:inline distT="0" distB="0" distL="0" distR="0" wp14:anchorId="14187582" wp14:editId="5C8E85E6">
                  <wp:extent cx="648000" cy="360000"/>
                  <wp:effectExtent l="0" t="0" r="0" b="254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jpeg"/>
                          <pic:cNvPicPr>
                            <a:picLocks noChangeAspect="1"/>
                          </pic:cNvPicPr>
                        </pic:nvPicPr>
                        <pic:blipFill>
                          <a:blip r:embed="rId19"/>
                          <a:stretch>
                            <a:fillRect/>
                          </a:stretch>
                        </pic:blipFill>
                        <pic:spPr>
                          <a:xfrm>
                            <a:off x="0" y="0"/>
                            <a:ext cx="648000" cy="360000"/>
                          </a:xfrm>
                          <a:prstGeom prst="rect">
                            <a:avLst/>
                          </a:prstGeom>
                          <a:ln w="12700" cap="flat">
                            <a:noFill/>
                            <a:miter lim="400000"/>
                          </a:ln>
                          <a:effectLst/>
                        </pic:spPr>
                      </pic:pic>
                    </a:graphicData>
                  </a:graphic>
                </wp:inline>
              </w:drawing>
            </w:r>
          </w:p>
        </w:tc>
        <w:tc>
          <w:tcPr>
            <w:tcW w:w="1552" w:type="dxa"/>
          </w:tcPr>
          <w:p w14:paraId="113CFC6C" w14:textId="2C19AEDB" w:rsidR="007532F7" w:rsidRPr="00FF0932" w:rsidRDefault="007532F7" w:rsidP="00661FBE">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20"/>
                <w:szCs w:val="20"/>
                <w:lang w:val="en-GB"/>
              </w:rPr>
            </w:pPr>
            <w:r w:rsidRPr="00FF0932">
              <w:rPr>
                <w:rFonts w:ascii="Gill Sans MT" w:hAnsi="Gill Sans MT"/>
                <w:b/>
                <w:bCs/>
                <w:sz w:val="20"/>
                <w:szCs w:val="20"/>
                <w:lang w:val="en-GB"/>
              </w:rPr>
              <w:t>Translations Tool</w:t>
            </w:r>
          </w:p>
        </w:tc>
        <w:tc>
          <w:tcPr>
            <w:tcW w:w="3961" w:type="dxa"/>
          </w:tcPr>
          <w:p w14:paraId="6BAC7A66" w14:textId="415CDE34" w:rsidR="007532F7" w:rsidRPr="00C60B40" w:rsidRDefault="007532F7" w:rsidP="00661FBE">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20"/>
                <w:szCs w:val="20"/>
                <w:lang w:val="en-GB"/>
              </w:rPr>
            </w:pPr>
            <w:r w:rsidRPr="00C60B40">
              <w:rPr>
                <w:rFonts w:ascii="Gill Sans MT" w:hAnsi="Gill Sans MT"/>
                <w:color w:val="7F7F7F" w:themeColor="text1" w:themeTint="80"/>
                <w:sz w:val="20"/>
                <w:szCs w:val="20"/>
                <w:lang w:val="en-GB"/>
              </w:rPr>
              <w:t>Check passages across different translations. If there are important differences, try to find out more!</w:t>
            </w:r>
          </w:p>
        </w:tc>
      </w:tr>
      <w:tr w:rsidR="007532F7" w:rsidRPr="00AF1554" w14:paraId="447259BF" w14:textId="77777777" w:rsidTr="00661FBE">
        <w:trPr>
          <w:trHeight w:val="1247"/>
        </w:trPr>
        <w:tc>
          <w:tcPr>
            <w:cnfStyle w:val="001000000000" w:firstRow="0" w:lastRow="0" w:firstColumn="1" w:lastColumn="0" w:oddVBand="0" w:evenVBand="0" w:oddHBand="0" w:evenHBand="0" w:firstRowFirstColumn="0" w:firstRowLastColumn="0" w:lastRowFirstColumn="0" w:lastRowLastColumn="0"/>
            <w:tcW w:w="1417" w:type="dxa"/>
          </w:tcPr>
          <w:p w14:paraId="1A476333" w14:textId="60759310" w:rsidR="007532F7" w:rsidRPr="00D75165" w:rsidRDefault="007532F7" w:rsidP="00661FBE">
            <w:pPr>
              <w:spacing w:before="60" w:after="60"/>
              <w:jc w:val="center"/>
              <w:rPr>
                <w:noProof/>
                <w:color w:val="0000FF"/>
                <w:sz w:val="22"/>
                <w:szCs w:val="22"/>
                <w:u w:color="0000FF"/>
              </w:rPr>
            </w:pPr>
            <w:r w:rsidRPr="00A74260">
              <w:rPr>
                <w:rFonts w:ascii="Gill Sans MT" w:hAnsi="Gill Sans MT"/>
                <w:noProof/>
                <w:color w:val="0000CC"/>
                <w:sz w:val="18"/>
                <w:szCs w:val="18"/>
                <w:u w:color="0000CC"/>
                <w:lang w:val="en-GB"/>
              </w:rPr>
              <w:drawing>
                <wp:inline distT="0" distB="0" distL="0" distR="0" wp14:anchorId="1997B903" wp14:editId="2C023C4E">
                  <wp:extent cx="648000" cy="504000"/>
                  <wp:effectExtent l="0" t="0" r="0" b="0"/>
                  <wp:docPr id="47" name="Picture 47" descr="See full size image"/>
                  <wp:cNvGraphicFramePr/>
                  <a:graphic xmlns:a="http://schemas.openxmlformats.org/drawingml/2006/main">
                    <a:graphicData uri="http://schemas.openxmlformats.org/drawingml/2006/picture">
                      <pic:pic xmlns:pic="http://schemas.openxmlformats.org/drawingml/2006/picture">
                        <pic:nvPicPr>
                          <pic:cNvPr id="1073741834" name="See full size image" descr="See full size image"/>
                          <pic:cNvPicPr>
                            <a:picLocks noChangeAspect="1"/>
                          </pic:cNvPicPr>
                        </pic:nvPicPr>
                        <pic:blipFill>
                          <a:blip r:embed="rId25"/>
                          <a:stretch>
                            <a:fillRect/>
                          </a:stretch>
                        </pic:blipFill>
                        <pic:spPr>
                          <a:xfrm>
                            <a:off x="0" y="0"/>
                            <a:ext cx="648000" cy="504000"/>
                          </a:xfrm>
                          <a:prstGeom prst="rect">
                            <a:avLst/>
                          </a:prstGeom>
                          <a:ln w="12700" cap="flat">
                            <a:noFill/>
                            <a:miter lim="400000"/>
                          </a:ln>
                          <a:effectLst/>
                        </pic:spPr>
                      </pic:pic>
                    </a:graphicData>
                  </a:graphic>
                </wp:inline>
              </w:drawing>
            </w:r>
          </w:p>
        </w:tc>
        <w:tc>
          <w:tcPr>
            <w:tcW w:w="1552" w:type="dxa"/>
          </w:tcPr>
          <w:p w14:paraId="3FB560C3" w14:textId="06EC0836" w:rsidR="007532F7" w:rsidRPr="00FF0932" w:rsidRDefault="007532F7" w:rsidP="00661FBE">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20"/>
                <w:szCs w:val="20"/>
                <w:lang w:val="en-GB"/>
              </w:rPr>
            </w:pPr>
            <w:r w:rsidRPr="00FF0932">
              <w:rPr>
                <w:rFonts w:ascii="Gill Sans MT" w:hAnsi="Gill Sans MT"/>
                <w:b/>
                <w:bCs/>
                <w:sz w:val="20"/>
                <w:szCs w:val="20"/>
                <w:lang w:val="en-GB"/>
              </w:rPr>
              <w:t>Tone and Feel Tool</w:t>
            </w:r>
          </w:p>
        </w:tc>
        <w:tc>
          <w:tcPr>
            <w:tcW w:w="3961" w:type="dxa"/>
          </w:tcPr>
          <w:p w14:paraId="2C4DEC63" w14:textId="2803B6B1" w:rsidR="007532F7" w:rsidRPr="00C60B40" w:rsidRDefault="007532F7" w:rsidP="00661FBE">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20"/>
                <w:szCs w:val="20"/>
                <w:lang w:val="en-GB"/>
              </w:rPr>
            </w:pPr>
            <w:r w:rsidRPr="00C60B40">
              <w:rPr>
                <w:rFonts w:ascii="Gill Sans MT" w:hAnsi="Gill Sans MT"/>
                <w:color w:val="7F7F7F" w:themeColor="text1" w:themeTint="80"/>
                <w:sz w:val="20"/>
                <w:szCs w:val="20"/>
                <w:lang w:val="en-GB"/>
              </w:rPr>
              <w:t>As we come to the Bible, we should not only pay attention to the point that is being made, but also how it is being made. What feelings does the passage evoke?</w:t>
            </w:r>
          </w:p>
        </w:tc>
      </w:tr>
      <w:tr w:rsidR="007532F7" w:rsidRPr="00AF1554" w14:paraId="5E6462E6" w14:textId="77777777" w:rsidTr="00661FBE">
        <w:trPr>
          <w:trHeight w:val="1247"/>
        </w:trPr>
        <w:tc>
          <w:tcPr>
            <w:cnfStyle w:val="001000000000" w:firstRow="0" w:lastRow="0" w:firstColumn="1" w:lastColumn="0" w:oddVBand="0" w:evenVBand="0" w:oddHBand="0" w:evenHBand="0" w:firstRowFirstColumn="0" w:firstRowLastColumn="0" w:lastRowFirstColumn="0" w:lastRowLastColumn="0"/>
            <w:tcW w:w="1417" w:type="dxa"/>
          </w:tcPr>
          <w:p w14:paraId="57BA90F0" w14:textId="394E9F83" w:rsidR="007532F7" w:rsidRPr="00A74260" w:rsidRDefault="007532F7" w:rsidP="00661FBE">
            <w:pPr>
              <w:spacing w:before="60" w:after="60"/>
              <w:jc w:val="center"/>
              <w:rPr>
                <w:rFonts w:ascii="Gill Sans MT" w:hAnsi="Gill Sans MT"/>
                <w:noProof/>
                <w:color w:val="0000CC"/>
                <w:sz w:val="18"/>
                <w:szCs w:val="18"/>
                <w:u w:color="0000CC"/>
                <w:lang w:val="en-GB"/>
              </w:rPr>
            </w:pPr>
            <w:r w:rsidRPr="004069B9">
              <w:rPr>
                <w:rFonts w:ascii="Gill Sans MT" w:hAnsi="Gill Sans MT"/>
                <w:noProof/>
                <w:color w:val="0000CC"/>
                <w:sz w:val="20"/>
                <w:szCs w:val="20"/>
                <w:u w:color="0000CC"/>
                <w:lang w:val="en-GB"/>
              </w:rPr>
              <w:drawing>
                <wp:inline distT="0" distB="0" distL="0" distR="0" wp14:anchorId="184A30CB" wp14:editId="2E1F6349">
                  <wp:extent cx="648000" cy="504000"/>
                  <wp:effectExtent l="0" t="0" r="0" b="0"/>
                  <wp:docPr id="22" name="Picture 22" descr="See full size image"/>
                  <wp:cNvGraphicFramePr/>
                  <a:graphic xmlns:a="http://schemas.openxmlformats.org/drawingml/2006/main">
                    <a:graphicData uri="http://schemas.openxmlformats.org/drawingml/2006/picture">
                      <pic:pic xmlns:pic="http://schemas.openxmlformats.org/drawingml/2006/picture">
                        <pic:nvPicPr>
                          <pic:cNvPr id="1073741856" name="See full size image" descr="See full size image"/>
                          <pic:cNvPicPr>
                            <a:picLocks noChangeAspect="1"/>
                          </pic:cNvPicPr>
                        </pic:nvPicPr>
                        <pic:blipFill rotWithShape="1">
                          <a:blip r:embed="rId20"/>
                          <a:srcRect l="1414" t="1768" r="2912" b="2427"/>
                          <a:stretch/>
                        </pic:blipFill>
                        <pic:spPr bwMode="auto">
                          <a:xfrm>
                            <a:off x="0" y="0"/>
                            <a:ext cx="648000" cy="504000"/>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1552" w:type="dxa"/>
          </w:tcPr>
          <w:p w14:paraId="2B571B2F" w14:textId="0C397F25" w:rsidR="007532F7" w:rsidRPr="00FF0932" w:rsidRDefault="007532F7" w:rsidP="00661FBE">
            <w:pPr>
              <w:spacing w:before="60" w:after="60"/>
              <w:jc w:val="center"/>
              <w:cnfStyle w:val="000000000000" w:firstRow="0" w:lastRow="0" w:firstColumn="0" w:lastColumn="0" w:oddVBand="0" w:evenVBand="0" w:oddHBand="0" w:evenHBand="0" w:firstRowFirstColumn="0" w:firstRowLastColumn="0" w:lastRowFirstColumn="0" w:lastRowLastColumn="0"/>
              <w:rPr>
                <w:rFonts w:ascii="Gill Sans MT" w:hAnsi="Gill Sans MT"/>
                <w:b/>
                <w:bCs/>
                <w:sz w:val="20"/>
                <w:szCs w:val="20"/>
                <w:lang w:val="en-GB"/>
              </w:rPr>
            </w:pPr>
            <w:r w:rsidRPr="00FF0932">
              <w:rPr>
                <w:rFonts w:ascii="Gill Sans MT" w:hAnsi="Gill Sans MT"/>
                <w:b/>
                <w:bCs/>
                <w:sz w:val="20"/>
                <w:szCs w:val="20"/>
                <w:lang w:val="en-GB"/>
              </w:rPr>
              <w:t>Vocabulary Tool</w:t>
            </w:r>
          </w:p>
        </w:tc>
        <w:tc>
          <w:tcPr>
            <w:tcW w:w="3961" w:type="dxa"/>
          </w:tcPr>
          <w:p w14:paraId="4AFA32DA" w14:textId="77777777" w:rsidR="007532F7" w:rsidRPr="00C60B40" w:rsidRDefault="007532F7" w:rsidP="00661FBE">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20"/>
                <w:szCs w:val="20"/>
                <w:lang w:val="en-GB"/>
              </w:rPr>
            </w:pPr>
            <w:r w:rsidRPr="00C60B40">
              <w:rPr>
                <w:rFonts w:ascii="Gill Sans MT" w:hAnsi="Gill Sans MT"/>
                <w:color w:val="7F7F7F" w:themeColor="text1" w:themeTint="80"/>
                <w:sz w:val="20"/>
                <w:szCs w:val="20"/>
                <w:lang w:val="en-GB"/>
              </w:rPr>
              <w:t xml:space="preserve">Bible words have Bible meanings. Be alert in case the author is using a familiar word in an unusual way. </w:t>
            </w:r>
          </w:p>
          <w:p w14:paraId="2A5A8B2A" w14:textId="77777777" w:rsidR="00661FBE" w:rsidRPr="00C60B40" w:rsidRDefault="00661FBE" w:rsidP="00661FBE">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20"/>
                <w:szCs w:val="20"/>
                <w:lang w:val="en-GB"/>
              </w:rPr>
            </w:pPr>
          </w:p>
          <w:p w14:paraId="15B51637" w14:textId="77777777" w:rsidR="00661FBE" w:rsidRPr="00C60B40" w:rsidRDefault="00661FBE" w:rsidP="00661FBE">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20"/>
                <w:szCs w:val="20"/>
                <w:lang w:val="en-GB"/>
              </w:rPr>
            </w:pPr>
          </w:p>
          <w:p w14:paraId="47BAA54D" w14:textId="14CF5EEC" w:rsidR="00661FBE" w:rsidRPr="00C60B40" w:rsidRDefault="00661FBE" w:rsidP="00661FBE">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color w:val="7F7F7F" w:themeColor="text1" w:themeTint="80"/>
                <w:sz w:val="20"/>
                <w:szCs w:val="20"/>
                <w:lang w:val="en-GB"/>
              </w:rPr>
            </w:pPr>
          </w:p>
        </w:tc>
      </w:tr>
    </w:tbl>
    <w:p w14:paraId="0811A49E" w14:textId="2121F42B" w:rsidR="000C3756" w:rsidRPr="007D31B8" w:rsidRDefault="000C3756">
      <w:pPr>
        <w:rPr>
          <w:rFonts w:ascii="Gill Sans MT" w:hAnsi="Gill Sans MT"/>
          <w:b/>
          <w:bCs/>
          <w:color w:val="0070C0"/>
          <w:sz w:val="32"/>
          <w:szCs w:val="32"/>
        </w:rPr>
      </w:pPr>
    </w:p>
    <w:p w14:paraId="23458576" w14:textId="6F26F24F" w:rsidR="00BB5DFC" w:rsidRPr="00363721" w:rsidRDefault="00731F76" w:rsidP="00363721">
      <w:pPr>
        <w:rPr>
          <w:rFonts w:ascii="Gill Sans MT" w:hAnsi="Gill Sans MT"/>
          <w:b/>
          <w:bCs/>
          <w:color w:val="0070C0"/>
          <w:sz w:val="32"/>
          <w:szCs w:val="32"/>
          <w:lang w:val="en-GB"/>
        </w:rPr>
      </w:pPr>
      <w:r>
        <w:rPr>
          <w:rFonts w:ascii="Gill Sans MT" w:hAnsi="Gill Sans MT"/>
          <w:b/>
          <w:bCs/>
          <w:color w:val="0070C0"/>
          <w:sz w:val="32"/>
          <w:szCs w:val="32"/>
          <w:lang w:val="en-GB"/>
        </w:rPr>
        <w:t xml:space="preserve"> </w:t>
      </w:r>
    </w:p>
    <w:p w14:paraId="7FFDD754" w14:textId="77777777" w:rsidR="00D6101C" w:rsidRDefault="00D6101C" w:rsidP="009150B7">
      <w:pPr>
        <w:ind w:firstLine="720"/>
        <w:rPr>
          <w:rFonts w:ascii="Gill Sans MT" w:eastAsia="Gill Sans" w:hAnsi="Gill Sans MT" w:cs="Gill Sans"/>
          <w:b/>
          <w:bCs/>
          <w:color w:val="0070C0"/>
          <w:sz w:val="32"/>
          <w:szCs w:val="30"/>
          <w:lang w:val="en-GB"/>
        </w:rPr>
      </w:pPr>
    </w:p>
    <w:p w14:paraId="0FDD44DE" w14:textId="77777777" w:rsidR="00D6101C" w:rsidRDefault="00D6101C" w:rsidP="009150B7">
      <w:pPr>
        <w:ind w:firstLine="720"/>
        <w:rPr>
          <w:rFonts w:ascii="Gill Sans MT" w:eastAsia="Gill Sans" w:hAnsi="Gill Sans MT" w:cs="Gill Sans"/>
          <w:b/>
          <w:bCs/>
          <w:color w:val="0070C0"/>
          <w:sz w:val="32"/>
          <w:szCs w:val="30"/>
          <w:lang w:val="en-GB"/>
        </w:rPr>
      </w:pPr>
    </w:p>
    <w:p w14:paraId="7C98366D" w14:textId="77777777" w:rsidR="002D0F4D" w:rsidRPr="005D091F" w:rsidRDefault="002D0F4D" w:rsidP="009150B7">
      <w:pPr>
        <w:ind w:firstLine="720"/>
        <w:rPr>
          <w:rFonts w:ascii="Gill Sans MT" w:eastAsia="Gill Sans" w:hAnsi="Gill Sans MT" w:cs="Gill Sans"/>
          <w:sz w:val="26"/>
          <w:szCs w:val="26"/>
          <w:lang w:val="en-GB"/>
        </w:rPr>
      </w:pPr>
    </w:p>
    <w:p w14:paraId="3AE03C77" w14:textId="77777777" w:rsidR="00E0289E" w:rsidRDefault="00E0289E" w:rsidP="009150B7">
      <w:pPr>
        <w:ind w:firstLine="720"/>
        <w:rPr>
          <w:rFonts w:ascii="Gill Sans MT" w:eastAsia="Gill Sans" w:hAnsi="Gill Sans MT" w:cs="Gill Sans"/>
          <w:b/>
          <w:bCs/>
          <w:sz w:val="26"/>
          <w:szCs w:val="26"/>
          <w:lang w:val="en-GB"/>
        </w:rPr>
      </w:pPr>
    </w:p>
    <w:p w14:paraId="09F53C78" w14:textId="77777777" w:rsidR="00E0289E" w:rsidRDefault="00E0289E" w:rsidP="009150B7">
      <w:pPr>
        <w:ind w:firstLine="720"/>
        <w:rPr>
          <w:rFonts w:ascii="Gill Sans MT" w:eastAsia="Gill Sans" w:hAnsi="Gill Sans MT" w:cs="Gill Sans"/>
          <w:b/>
          <w:bCs/>
          <w:sz w:val="26"/>
          <w:szCs w:val="26"/>
          <w:lang w:val="en-GB"/>
        </w:rPr>
      </w:pPr>
    </w:p>
    <w:p w14:paraId="277FC245" w14:textId="77777777" w:rsidR="00E0289E" w:rsidRDefault="00E0289E" w:rsidP="009150B7">
      <w:pPr>
        <w:ind w:firstLine="720"/>
        <w:rPr>
          <w:rFonts w:ascii="Gill Sans MT" w:eastAsia="Gill Sans" w:hAnsi="Gill Sans MT" w:cs="Gill Sans"/>
          <w:b/>
          <w:bCs/>
          <w:sz w:val="26"/>
          <w:szCs w:val="26"/>
          <w:lang w:val="en-GB"/>
        </w:rPr>
      </w:pPr>
    </w:p>
    <w:p w14:paraId="088DC0F9" w14:textId="77777777" w:rsidR="007D7253" w:rsidRDefault="007D7253" w:rsidP="009150B7">
      <w:pPr>
        <w:ind w:firstLine="720"/>
        <w:rPr>
          <w:rFonts w:ascii="Gill Sans MT" w:eastAsia="Gill Sans" w:hAnsi="Gill Sans MT" w:cs="Gill Sans"/>
          <w:b/>
          <w:bCs/>
          <w:sz w:val="26"/>
          <w:szCs w:val="26"/>
          <w:lang w:val="en-GB"/>
        </w:rPr>
      </w:pPr>
    </w:p>
    <w:p w14:paraId="7912C549" w14:textId="77777777" w:rsidR="00145AD8" w:rsidRDefault="00145AD8" w:rsidP="009150B7">
      <w:pPr>
        <w:ind w:firstLine="720"/>
        <w:rPr>
          <w:rFonts w:ascii="Gill Sans MT" w:eastAsia="Gill Sans" w:hAnsi="Gill Sans MT" w:cs="Gill Sans"/>
          <w:b/>
          <w:bCs/>
          <w:sz w:val="26"/>
          <w:szCs w:val="26"/>
          <w:lang w:val="en-GB"/>
        </w:rPr>
      </w:pPr>
    </w:p>
    <w:p w14:paraId="633BAF79" w14:textId="77777777" w:rsidR="00145AD8" w:rsidRDefault="00145AD8" w:rsidP="009150B7">
      <w:pPr>
        <w:ind w:firstLine="720"/>
        <w:rPr>
          <w:rFonts w:ascii="Gill Sans MT" w:eastAsia="Gill Sans" w:hAnsi="Gill Sans MT" w:cs="Gill Sans"/>
          <w:b/>
          <w:bCs/>
          <w:sz w:val="26"/>
          <w:szCs w:val="26"/>
          <w:lang w:val="en-GB"/>
        </w:rPr>
      </w:pPr>
    </w:p>
    <w:p w14:paraId="14435E07" w14:textId="77777777" w:rsidR="00746F24" w:rsidRDefault="00746F24" w:rsidP="009150B7">
      <w:pPr>
        <w:ind w:firstLine="720"/>
        <w:rPr>
          <w:rFonts w:ascii="Gill Sans MT" w:eastAsia="Gill Sans" w:hAnsi="Gill Sans MT" w:cs="Gill Sans"/>
          <w:b/>
          <w:bCs/>
          <w:sz w:val="26"/>
          <w:szCs w:val="26"/>
          <w:lang w:val="en-GB"/>
        </w:rPr>
      </w:pPr>
    </w:p>
    <w:p w14:paraId="1A679227" w14:textId="77777777" w:rsidR="00145AD8" w:rsidRDefault="00145AD8" w:rsidP="009150B7">
      <w:pPr>
        <w:ind w:firstLine="720"/>
        <w:rPr>
          <w:rFonts w:ascii="Gill Sans MT" w:eastAsia="Gill Sans" w:hAnsi="Gill Sans MT" w:cs="Gill Sans"/>
          <w:b/>
          <w:bCs/>
          <w:sz w:val="26"/>
          <w:szCs w:val="26"/>
          <w:lang w:val="en-GB"/>
        </w:rPr>
      </w:pPr>
    </w:p>
    <w:p w14:paraId="72F00859" w14:textId="77777777" w:rsidR="0093098B" w:rsidRDefault="0093098B" w:rsidP="0093098B">
      <w:pPr>
        <w:rPr>
          <w:rFonts w:ascii="Gill Sans MT" w:eastAsia="Gill Sans" w:hAnsi="Gill Sans MT" w:cs="Gill Sans"/>
          <w:b/>
          <w:bCs/>
          <w:sz w:val="26"/>
          <w:szCs w:val="26"/>
          <w:lang w:val="en-GB"/>
        </w:rPr>
      </w:pPr>
    </w:p>
    <w:p w14:paraId="45BE6302" w14:textId="77777777" w:rsidR="0093098B" w:rsidRDefault="0093098B" w:rsidP="009150B7">
      <w:pPr>
        <w:ind w:firstLine="720"/>
        <w:rPr>
          <w:rFonts w:ascii="Gill Sans MT" w:eastAsia="Gill Sans" w:hAnsi="Gill Sans MT" w:cs="Gill Sans"/>
          <w:b/>
          <w:bCs/>
          <w:sz w:val="26"/>
          <w:szCs w:val="26"/>
          <w:lang w:val="en-GB"/>
        </w:rPr>
      </w:pPr>
    </w:p>
    <w:p w14:paraId="56B33641" w14:textId="77777777" w:rsidR="007D7253" w:rsidRDefault="007D7253" w:rsidP="009150B7">
      <w:pPr>
        <w:ind w:firstLine="720"/>
        <w:rPr>
          <w:rFonts w:ascii="Gill Sans MT" w:eastAsia="Gill Sans" w:hAnsi="Gill Sans MT" w:cs="Gill Sans"/>
          <w:b/>
          <w:bCs/>
          <w:sz w:val="26"/>
          <w:szCs w:val="26"/>
          <w:lang w:val="en-GB"/>
        </w:rPr>
      </w:pPr>
    </w:p>
    <w:p w14:paraId="3D802F73" w14:textId="77777777" w:rsidR="001362D4" w:rsidRDefault="00665BBB" w:rsidP="001362D4">
      <w:pPr>
        <w:ind w:left="720"/>
        <w:jc w:val="both"/>
        <w:rPr>
          <w:rFonts w:ascii="Gill Sans MT" w:eastAsia="Gill Sans" w:hAnsi="Gill Sans MT" w:cs="Gill Sans"/>
          <w:i/>
          <w:iCs/>
          <w:sz w:val="25"/>
          <w:szCs w:val="25"/>
          <w:lang w:val="en-GB"/>
        </w:rPr>
      </w:pPr>
      <w:r w:rsidRPr="001362D4">
        <w:rPr>
          <w:rFonts w:ascii="Gill Sans MT" w:eastAsia="Gill Sans" w:hAnsi="Gill Sans MT" w:cs="Gill Sans"/>
          <w:i/>
          <w:iCs/>
          <w:sz w:val="25"/>
          <w:szCs w:val="25"/>
          <w:lang w:val="en-GB"/>
        </w:rPr>
        <w:t>He himself bore our sins in his body on the tree, that we might die to sin and live to righteousness. By his wounds you have been healed.</w:t>
      </w:r>
    </w:p>
    <w:p w14:paraId="78D78EBB" w14:textId="273BD5A7" w:rsidR="007D7253" w:rsidRDefault="00665BBB" w:rsidP="001362D4">
      <w:pPr>
        <w:ind w:left="720"/>
        <w:jc w:val="right"/>
        <w:rPr>
          <w:rFonts w:ascii="Gill Sans MT" w:eastAsia="Gill Sans" w:hAnsi="Gill Sans MT" w:cs="Gill Sans"/>
          <w:i/>
          <w:iCs/>
          <w:sz w:val="20"/>
          <w:szCs w:val="20"/>
          <w:lang w:val="en-GB"/>
        </w:rPr>
      </w:pPr>
      <w:r>
        <w:rPr>
          <w:rFonts w:ascii="Gill Sans MT" w:eastAsia="Gill Sans" w:hAnsi="Gill Sans MT" w:cs="Gill Sans"/>
          <w:i/>
          <w:iCs/>
          <w:sz w:val="20"/>
          <w:szCs w:val="20"/>
          <w:lang w:val="en-GB"/>
        </w:rPr>
        <w:t>1 Peter</w:t>
      </w:r>
      <w:r w:rsidR="00F9344B" w:rsidRPr="00F9344B">
        <w:rPr>
          <w:rFonts w:ascii="Gill Sans MT" w:eastAsia="Gill Sans" w:hAnsi="Gill Sans MT" w:cs="Gill Sans"/>
          <w:i/>
          <w:iCs/>
          <w:sz w:val="20"/>
          <w:szCs w:val="20"/>
          <w:lang w:val="en-GB"/>
        </w:rPr>
        <w:t xml:space="preserve"> </w:t>
      </w:r>
      <w:r>
        <w:rPr>
          <w:rFonts w:ascii="Gill Sans MT" w:eastAsia="Gill Sans" w:hAnsi="Gill Sans MT" w:cs="Gill Sans"/>
          <w:i/>
          <w:iCs/>
          <w:sz w:val="20"/>
          <w:szCs w:val="20"/>
          <w:lang w:val="en-GB"/>
        </w:rPr>
        <w:t>2</w:t>
      </w:r>
      <w:r w:rsidR="00F9344B" w:rsidRPr="00F9344B">
        <w:rPr>
          <w:rFonts w:ascii="Gill Sans MT" w:eastAsia="Gill Sans" w:hAnsi="Gill Sans MT" w:cs="Gill Sans"/>
          <w:i/>
          <w:iCs/>
          <w:sz w:val="20"/>
          <w:szCs w:val="20"/>
          <w:lang w:val="en-GB"/>
        </w:rPr>
        <w:t>:</w:t>
      </w:r>
      <w:r>
        <w:rPr>
          <w:rFonts w:ascii="Gill Sans MT" w:eastAsia="Gill Sans" w:hAnsi="Gill Sans MT" w:cs="Gill Sans"/>
          <w:i/>
          <w:iCs/>
          <w:sz w:val="20"/>
          <w:szCs w:val="20"/>
          <w:lang w:val="en-GB"/>
        </w:rPr>
        <w:t>24</w:t>
      </w:r>
    </w:p>
    <w:p w14:paraId="69D9E5AB" w14:textId="77777777" w:rsidR="00D4443A" w:rsidRDefault="00D4443A" w:rsidP="001362D4">
      <w:pPr>
        <w:ind w:left="720"/>
        <w:jc w:val="right"/>
        <w:rPr>
          <w:rFonts w:ascii="Gill Sans MT" w:eastAsia="Gill Sans" w:hAnsi="Gill Sans MT" w:cs="Gill Sans"/>
          <w:i/>
          <w:iCs/>
          <w:sz w:val="20"/>
          <w:szCs w:val="20"/>
          <w:lang w:val="en-GB"/>
        </w:rPr>
      </w:pPr>
    </w:p>
    <w:p w14:paraId="03F9A906" w14:textId="77777777" w:rsidR="00D4443A" w:rsidRDefault="00D4443A" w:rsidP="001362D4">
      <w:pPr>
        <w:ind w:left="720"/>
        <w:jc w:val="right"/>
        <w:rPr>
          <w:rFonts w:ascii="Gill Sans MT" w:eastAsia="Gill Sans" w:hAnsi="Gill Sans MT" w:cs="Gill Sans"/>
          <w:i/>
          <w:iCs/>
          <w:sz w:val="20"/>
          <w:szCs w:val="20"/>
          <w:lang w:val="en-GB"/>
        </w:rPr>
      </w:pPr>
    </w:p>
    <w:p w14:paraId="53690469" w14:textId="77777777" w:rsidR="00D4443A" w:rsidRDefault="00D4443A" w:rsidP="00D4443A">
      <w:pPr>
        <w:rPr>
          <w:rFonts w:ascii="Gill Sans MT" w:hAnsi="Gill Sans MT"/>
          <w:color w:val="535353" w:themeColor="text2" w:themeShade="80"/>
          <w:sz w:val="44"/>
          <w:szCs w:val="48"/>
          <w:lang w:val="en-GB"/>
        </w:rPr>
      </w:pPr>
    </w:p>
    <w:p w14:paraId="6EB87D38" w14:textId="77777777" w:rsidR="00D4443A" w:rsidRDefault="00D4443A" w:rsidP="00D4443A">
      <w:pPr>
        <w:rPr>
          <w:rFonts w:ascii="Gill Sans MT" w:hAnsi="Gill Sans MT"/>
          <w:color w:val="535353" w:themeColor="text2" w:themeShade="80"/>
          <w:sz w:val="44"/>
          <w:szCs w:val="48"/>
          <w:lang w:val="en-GB"/>
        </w:rPr>
      </w:pPr>
    </w:p>
    <w:p w14:paraId="01B1EA57" w14:textId="77777777" w:rsidR="00D4443A" w:rsidRDefault="00D4443A" w:rsidP="00D4443A">
      <w:pPr>
        <w:rPr>
          <w:rFonts w:ascii="Gill Sans MT" w:hAnsi="Gill Sans MT"/>
          <w:color w:val="535353" w:themeColor="text2" w:themeShade="80"/>
          <w:sz w:val="44"/>
          <w:szCs w:val="48"/>
          <w:lang w:val="en-GB"/>
        </w:rPr>
      </w:pPr>
    </w:p>
    <w:p w14:paraId="08100FA5" w14:textId="77777777" w:rsidR="00D4443A" w:rsidRDefault="00D4443A" w:rsidP="00D4443A">
      <w:pPr>
        <w:rPr>
          <w:rFonts w:ascii="Gill Sans MT" w:hAnsi="Gill Sans MT"/>
          <w:color w:val="535353" w:themeColor="text2" w:themeShade="80"/>
          <w:sz w:val="44"/>
          <w:szCs w:val="48"/>
          <w:lang w:val="en-GB"/>
        </w:rPr>
      </w:pPr>
    </w:p>
    <w:p w14:paraId="685E25D9" w14:textId="77777777" w:rsidR="00D4443A" w:rsidRDefault="00D4443A" w:rsidP="00D4443A">
      <w:pPr>
        <w:rPr>
          <w:rFonts w:ascii="Gill Sans MT" w:hAnsi="Gill Sans MT"/>
          <w:color w:val="535353" w:themeColor="text2" w:themeShade="80"/>
          <w:sz w:val="44"/>
          <w:szCs w:val="48"/>
          <w:lang w:val="en-GB"/>
        </w:rPr>
      </w:pPr>
    </w:p>
    <w:p w14:paraId="497215E0" w14:textId="77777777" w:rsidR="00D4443A" w:rsidRDefault="00D4443A" w:rsidP="00D4443A">
      <w:pPr>
        <w:rPr>
          <w:rFonts w:ascii="Gill Sans MT" w:hAnsi="Gill Sans MT"/>
          <w:color w:val="535353" w:themeColor="text2" w:themeShade="80"/>
          <w:sz w:val="44"/>
          <w:szCs w:val="48"/>
          <w:lang w:val="en-GB"/>
        </w:rPr>
      </w:pPr>
    </w:p>
    <w:p w14:paraId="6C607D3D" w14:textId="77777777" w:rsidR="00D4443A" w:rsidRDefault="00D4443A" w:rsidP="00D4443A">
      <w:pPr>
        <w:rPr>
          <w:rFonts w:ascii="Gill Sans MT" w:hAnsi="Gill Sans MT"/>
          <w:color w:val="535353" w:themeColor="text2" w:themeShade="80"/>
          <w:sz w:val="44"/>
          <w:szCs w:val="48"/>
          <w:lang w:val="en-GB"/>
        </w:rPr>
      </w:pPr>
    </w:p>
    <w:p w14:paraId="5038D52C" w14:textId="77777777" w:rsidR="00D4443A" w:rsidRDefault="00D4443A" w:rsidP="00D4443A">
      <w:pPr>
        <w:rPr>
          <w:rFonts w:ascii="Gill Sans MT" w:hAnsi="Gill Sans MT"/>
          <w:color w:val="535353" w:themeColor="text2" w:themeShade="80"/>
          <w:sz w:val="44"/>
          <w:szCs w:val="48"/>
          <w:lang w:val="en-GB"/>
        </w:rPr>
      </w:pPr>
    </w:p>
    <w:p w14:paraId="7D7A2EF9" w14:textId="7EDB1704" w:rsidR="00D4443A" w:rsidRPr="001362D4" w:rsidRDefault="00D4443A" w:rsidP="00D4443A">
      <w:pPr>
        <w:ind w:left="720"/>
        <w:jc w:val="both"/>
        <w:rPr>
          <w:rFonts w:ascii="Gill Sans MT" w:eastAsia="Gill Sans" w:hAnsi="Gill Sans MT" w:cs="Gill Sans"/>
          <w:i/>
          <w:iCs/>
          <w:sz w:val="25"/>
          <w:szCs w:val="25"/>
          <w:lang w:val="en-GB"/>
        </w:rPr>
      </w:pPr>
      <w:proofErr w:type="gramStart"/>
      <w:r w:rsidRPr="0093058E">
        <w:rPr>
          <w:rFonts w:ascii="Gill Sans MT" w:hAnsi="Gill Sans MT"/>
          <w:i/>
          <w:iCs/>
          <w:color w:val="535353" w:themeColor="text2" w:themeShade="80"/>
          <w:sz w:val="20"/>
          <w:szCs w:val="34"/>
        </w:rPr>
        <w:t>© 2026 Grace</w:t>
      </w:r>
      <w:proofErr w:type="gramEnd"/>
      <w:r w:rsidRPr="0093058E">
        <w:rPr>
          <w:rFonts w:ascii="Gill Sans MT" w:hAnsi="Gill Sans MT"/>
          <w:i/>
          <w:iCs/>
          <w:color w:val="535353" w:themeColor="text2" w:themeShade="80"/>
          <w:sz w:val="20"/>
          <w:szCs w:val="34"/>
        </w:rPr>
        <w:t xml:space="preserve"> Church Greenwich. All rights reserved. Permission is granted for churches and non-profit ministries to reproduce and adapt these materials for local ministry use only. Materials may not be sold, commercially distributed, or republished online without written permission.</w:t>
      </w:r>
    </w:p>
    <w:sectPr w:rsidR="00D4443A" w:rsidRPr="001362D4" w:rsidSect="004C68A2">
      <w:footerReference w:type="default" r:id="rId26"/>
      <w:pgSz w:w="8392" w:h="11907" w:code="11"/>
      <w:pgMar w:top="567" w:right="680" w:bottom="567" w:left="851" w:header="567" w:footer="113"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AE9097" w14:textId="77777777" w:rsidR="00B97AA5" w:rsidRDefault="00B97AA5">
      <w:r>
        <w:separator/>
      </w:r>
    </w:p>
  </w:endnote>
  <w:endnote w:type="continuationSeparator" w:id="0">
    <w:p w14:paraId="66858950" w14:textId="77777777" w:rsidR="00B97AA5" w:rsidRDefault="00B97AA5">
      <w:r>
        <w:continuationSeparator/>
      </w:r>
    </w:p>
  </w:endnote>
  <w:endnote w:type="continuationNotice" w:id="1">
    <w:p w14:paraId="73F3052B" w14:textId="77777777" w:rsidR="00B97AA5" w:rsidRDefault="00B97A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ill Sans">
    <w:altName w:val="Arial"/>
    <w:charset w:val="B1"/>
    <w:family w:val="swiss"/>
    <w:pitch w:val="variable"/>
    <w:sig w:usb0="80000A67" w:usb1="00000000" w:usb2="00000000" w:usb3="00000000" w:csb0="000001F7" w:csb1="00000000"/>
  </w:font>
  <w:font w:name="Helvetica Neue">
    <w:altName w:val="Arial"/>
    <w:charset w:val="00"/>
    <w:family w:val="auto"/>
    <w:pitch w:val="variable"/>
    <w:sig w:usb0="E50002FF" w:usb1="500079DB" w:usb2="00000010" w:usb3="00000000" w:csb0="00000001" w:csb1="00000000"/>
  </w:font>
  <w:font w:name="Arial Unicode MS">
    <w:altName w:val="Arial"/>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askerville">
    <w:altName w:val="Baskerville Old Face"/>
    <w:charset w:val="00"/>
    <w:family w:val="roman"/>
    <w:pitch w:val="variable"/>
    <w:sig w:usb0="80000067" w:usb1="02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30D17" w14:textId="24515087" w:rsidR="00051DE9" w:rsidRPr="001356F3" w:rsidRDefault="007E3607" w:rsidP="007E3607">
    <w:pPr>
      <w:pStyle w:val="Footer"/>
      <w:tabs>
        <w:tab w:val="center" w:pos="3643"/>
        <w:tab w:val="right" w:pos="7286"/>
      </w:tabs>
      <w:rPr>
        <w:rFonts w:ascii="Gill Sans MT" w:hAnsi="Gill Sans MT"/>
        <w:color w:val="000000" w:themeColor="text1"/>
        <w:sz w:val="24"/>
        <w:szCs w:val="26"/>
      </w:rPr>
    </w:pPr>
    <w:r>
      <w:rPr>
        <w:color w:val="000000" w:themeColor="text1"/>
      </w:rPr>
      <w:tab/>
    </w:r>
    <w:sdt>
      <w:sdtPr>
        <w:rPr>
          <w:color w:val="000000" w:themeColor="text1"/>
        </w:rPr>
        <w:id w:val="1795474019"/>
        <w:docPartObj>
          <w:docPartGallery w:val="Page Numbers (Bottom of Page)"/>
          <w:docPartUnique/>
        </w:docPartObj>
      </w:sdtPr>
      <w:sdtEndPr>
        <w:rPr>
          <w:rFonts w:ascii="Gill Sans MT" w:hAnsi="Gill Sans MT"/>
          <w:sz w:val="24"/>
          <w:szCs w:val="26"/>
        </w:rPr>
      </w:sdtEndPr>
      <w:sdtContent>
        <w:r w:rsidR="00051DE9" w:rsidRPr="001C4EB7">
          <w:rPr>
            <w:rFonts w:ascii="Gill Sans MT" w:hAnsi="Gill Sans MT"/>
            <w:color w:val="A7A7A7" w:themeColor="text2"/>
            <w:sz w:val="20"/>
            <w:szCs w:val="22"/>
          </w:rPr>
          <w:fldChar w:fldCharType="begin"/>
        </w:r>
        <w:r w:rsidR="00051DE9" w:rsidRPr="001C4EB7">
          <w:rPr>
            <w:rFonts w:ascii="Gill Sans MT" w:hAnsi="Gill Sans MT"/>
            <w:color w:val="A7A7A7" w:themeColor="text2"/>
            <w:sz w:val="20"/>
            <w:szCs w:val="22"/>
          </w:rPr>
          <w:instrText>PAGE   \* MERGEFORMAT</w:instrText>
        </w:r>
        <w:r w:rsidR="00051DE9" w:rsidRPr="001C4EB7">
          <w:rPr>
            <w:rFonts w:ascii="Gill Sans MT" w:hAnsi="Gill Sans MT"/>
            <w:color w:val="A7A7A7" w:themeColor="text2"/>
            <w:sz w:val="20"/>
            <w:szCs w:val="22"/>
          </w:rPr>
          <w:fldChar w:fldCharType="separate"/>
        </w:r>
        <w:r w:rsidR="00051DE9" w:rsidRPr="001C4EB7">
          <w:rPr>
            <w:rFonts w:ascii="Gill Sans MT" w:hAnsi="Gill Sans MT"/>
            <w:color w:val="A7A7A7" w:themeColor="text2"/>
            <w:sz w:val="20"/>
            <w:szCs w:val="22"/>
            <w:lang w:val="en-GB"/>
          </w:rPr>
          <w:t>2</w:t>
        </w:r>
        <w:r w:rsidR="00051DE9" w:rsidRPr="001C4EB7">
          <w:rPr>
            <w:rFonts w:ascii="Gill Sans MT" w:hAnsi="Gill Sans MT"/>
            <w:color w:val="A7A7A7" w:themeColor="text2"/>
            <w:sz w:val="20"/>
            <w:szCs w:val="22"/>
          </w:rPr>
          <w:fldChar w:fldCharType="end"/>
        </w:r>
      </w:sdtContent>
    </w:sdt>
    <w:r>
      <w:rPr>
        <w:rFonts w:ascii="Gill Sans MT" w:hAnsi="Gill Sans MT"/>
        <w:color w:val="000000" w:themeColor="text1"/>
        <w:sz w:val="24"/>
        <w:szCs w:val="26"/>
      </w:rPr>
      <w:tab/>
    </w:r>
    <w:r>
      <w:rPr>
        <w:rFonts w:ascii="Gill Sans MT" w:hAnsi="Gill Sans MT"/>
        <w:color w:val="000000" w:themeColor="text1"/>
        <w:sz w:val="24"/>
        <w:szCs w:val="26"/>
      </w:rPr>
      <w:tab/>
    </w:r>
  </w:p>
  <w:p w14:paraId="1AD5FD23" w14:textId="5D1B62A4" w:rsidR="007867D0" w:rsidRPr="001356F3" w:rsidRDefault="007867D0" w:rsidP="005E3427">
    <w:pPr>
      <w:pStyle w:val="HeaderFooter"/>
      <w:jc w:val="center"/>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3D5C42" w14:textId="77777777" w:rsidR="00B97AA5" w:rsidRDefault="00B97AA5">
      <w:r>
        <w:separator/>
      </w:r>
    </w:p>
  </w:footnote>
  <w:footnote w:type="continuationSeparator" w:id="0">
    <w:p w14:paraId="54039AB4" w14:textId="77777777" w:rsidR="00B97AA5" w:rsidRDefault="00B97AA5">
      <w:r>
        <w:continuationSeparator/>
      </w:r>
    </w:p>
  </w:footnote>
  <w:footnote w:type="continuationNotice" w:id="1">
    <w:p w14:paraId="678D784B" w14:textId="77777777" w:rsidR="00B97AA5" w:rsidRDefault="00B97AA5"/>
  </w:footnote>
  <w:footnote w:id="2">
    <w:p w14:paraId="4802AE4F" w14:textId="7F9B9ED6" w:rsidR="00B827AC" w:rsidRPr="00B827AC" w:rsidRDefault="00B827AC">
      <w:pPr>
        <w:pStyle w:val="FootnoteText"/>
      </w:pPr>
      <w:r>
        <w:rPr>
          <w:rStyle w:val="FootnoteReference"/>
        </w:rPr>
        <w:footnoteRef/>
      </w:r>
      <w:r>
        <w:t xml:space="preserve"> </w:t>
      </w:r>
      <w:r w:rsidRPr="005D3BB6">
        <w:rPr>
          <w:rFonts w:ascii="Gill Sans MT" w:hAnsi="Gill Sans MT"/>
          <w:sz w:val="18"/>
          <w:szCs w:val="18"/>
        </w:rPr>
        <w:t xml:space="preserve">Greek </w:t>
      </w:r>
      <w:r w:rsidRPr="005D3BB6">
        <w:rPr>
          <w:rFonts w:ascii="Gill Sans MT" w:hAnsi="Gill Sans MT"/>
          <w:i/>
          <w:iCs/>
          <w:sz w:val="18"/>
          <w:szCs w:val="18"/>
        </w:rPr>
        <w:t>girding up the loins of your mind</w:t>
      </w:r>
    </w:p>
  </w:footnote>
  <w:footnote w:id="3">
    <w:p w14:paraId="26ACA4F2" w14:textId="77777777" w:rsidR="00090A45" w:rsidRDefault="00B1516B">
      <w:pPr>
        <w:pStyle w:val="FootnoteText"/>
        <w:rPr>
          <w:rFonts w:ascii="Gill Sans MT" w:hAnsi="Gill Sans MT"/>
          <w:sz w:val="18"/>
          <w:szCs w:val="18"/>
        </w:rPr>
      </w:pPr>
      <w:r w:rsidRPr="00894E58">
        <w:rPr>
          <w:rStyle w:val="FootnoteReference"/>
          <w:rFonts w:ascii="Gill Sans MT" w:hAnsi="Gill Sans MT"/>
          <w:sz w:val="22"/>
          <w:szCs w:val="22"/>
        </w:rPr>
        <w:footnoteRef/>
      </w:r>
      <w:r w:rsidRPr="00894E58">
        <w:rPr>
          <w:rFonts w:ascii="Gill Sans MT" w:hAnsi="Gill Sans MT"/>
          <w:sz w:val="22"/>
          <w:szCs w:val="22"/>
        </w:rPr>
        <w:t xml:space="preserve"> </w:t>
      </w:r>
      <w:r w:rsidR="00894E58" w:rsidRPr="00894E58">
        <w:rPr>
          <w:rFonts w:ascii="Gill Sans MT" w:hAnsi="Gill Sans MT"/>
          <w:sz w:val="18"/>
          <w:szCs w:val="18"/>
        </w:rPr>
        <w:t xml:space="preserve">A biblical “if” doesn’t necessarily imply uncertainty in the way that an English “if” does. </w:t>
      </w:r>
    </w:p>
    <w:p w14:paraId="6F726A06" w14:textId="77777777" w:rsidR="00090A45" w:rsidRDefault="00894E58">
      <w:pPr>
        <w:pStyle w:val="FootnoteText"/>
        <w:rPr>
          <w:rFonts w:ascii="Gill Sans MT" w:hAnsi="Gill Sans MT"/>
          <w:sz w:val="18"/>
          <w:szCs w:val="18"/>
        </w:rPr>
      </w:pPr>
      <w:r w:rsidRPr="00894E58">
        <w:rPr>
          <w:rFonts w:ascii="Gill Sans MT" w:hAnsi="Gill Sans MT"/>
          <w:sz w:val="18"/>
          <w:szCs w:val="18"/>
        </w:rPr>
        <w:t xml:space="preserve">When Peter says, “if you call on him as Father…,” he means something more like, </w:t>
      </w:r>
    </w:p>
    <w:p w14:paraId="2E7CF7E8" w14:textId="48408D1D" w:rsidR="00B1516B" w:rsidRPr="00894E58" w:rsidRDefault="00894E58">
      <w:pPr>
        <w:pStyle w:val="FootnoteText"/>
        <w:rPr>
          <w:rFonts w:ascii="Gill Sans MT" w:hAnsi="Gill Sans MT"/>
          <w:lang w:val="en-GB"/>
        </w:rPr>
      </w:pPr>
      <w:r w:rsidRPr="00894E58">
        <w:rPr>
          <w:rFonts w:ascii="Gill Sans MT" w:hAnsi="Gill Sans MT"/>
          <w:sz w:val="18"/>
          <w:szCs w:val="18"/>
        </w:rPr>
        <w:t>“</w:t>
      </w:r>
      <w:proofErr w:type="gramStart"/>
      <w:r w:rsidRPr="00894E58">
        <w:rPr>
          <w:rFonts w:ascii="Gill Sans MT" w:hAnsi="Gill Sans MT"/>
          <w:sz w:val="18"/>
          <w:szCs w:val="18"/>
        </w:rPr>
        <w:t>given</w:t>
      </w:r>
      <w:proofErr w:type="gramEnd"/>
      <w:r w:rsidRPr="00894E58">
        <w:rPr>
          <w:rFonts w:ascii="Gill Sans MT" w:hAnsi="Gill Sans MT"/>
          <w:sz w:val="18"/>
          <w:szCs w:val="18"/>
        </w:rPr>
        <w:t xml:space="preserve"> that you call on him as Father….”</w:t>
      </w:r>
    </w:p>
  </w:footnote>
  <w:footnote w:id="4">
    <w:p w14:paraId="28A73107" w14:textId="7A2884BE" w:rsidR="006C703D" w:rsidRPr="00C92024" w:rsidRDefault="006C703D">
      <w:pPr>
        <w:pStyle w:val="FootnoteText"/>
        <w:rPr>
          <w:rFonts w:ascii="Gill Sans MT" w:hAnsi="Gill Sans MT"/>
          <w:sz w:val="16"/>
          <w:szCs w:val="16"/>
          <w:lang w:val="en-GB"/>
        </w:rPr>
      </w:pPr>
      <w:r w:rsidRPr="0010787E">
        <w:rPr>
          <w:rStyle w:val="FootnoteReference"/>
          <w:rFonts w:ascii="Gill Sans MT" w:hAnsi="Gill Sans MT"/>
          <w:sz w:val="16"/>
          <w:szCs w:val="16"/>
        </w:rPr>
        <w:footnoteRef/>
      </w:r>
      <w:r w:rsidRPr="0010787E">
        <w:rPr>
          <w:sz w:val="16"/>
          <w:szCs w:val="16"/>
        </w:rPr>
        <w:t xml:space="preserve"> </w:t>
      </w:r>
      <w:r w:rsidR="00C92024" w:rsidRPr="0010787E">
        <w:rPr>
          <w:rFonts w:ascii="Gill Sans MT" w:hAnsi="Gill Sans MT"/>
          <w:sz w:val="16"/>
          <w:szCs w:val="16"/>
        </w:rPr>
        <w:t>Peter</w:t>
      </w:r>
      <w:r w:rsidR="00C92024" w:rsidRPr="00C92024">
        <w:rPr>
          <w:rFonts w:ascii="Gill Sans MT" w:hAnsi="Gill Sans MT"/>
          <w:sz w:val="16"/>
          <w:szCs w:val="16"/>
        </w:rPr>
        <w:t xml:space="preserve"> isn’t directly addressing the situation in which the husband is abusing or cheating on or has abandoned his wife. We know some in the church may be facing those kinds of situations, and other parts of the </w:t>
      </w:r>
      <w:r w:rsidR="00045BC9">
        <w:rPr>
          <w:rFonts w:ascii="Gill Sans MT" w:hAnsi="Gill Sans MT"/>
          <w:sz w:val="16"/>
          <w:szCs w:val="16"/>
        </w:rPr>
        <w:t>B</w:t>
      </w:r>
      <w:r w:rsidR="00C92024" w:rsidRPr="00C92024">
        <w:rPr>
          <w:rFonts w:ascii="Gill Sans MT" w:hAnsi="Gill Sans MT"/>
          <w:sz w:val="16"/>
          <w:szCs w:val="16"/>
        </w:rPr>
        <w:t>ible speak to it. Please talk to one of the pastors if we can help or support you.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682922"/>
    <w:multiLevelType w:val="hybridMultilevel"/>
    <w:tmpl w:val="67F213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3F2526"/>
    <w:multiLevelType w:val="hybridMultilevel"/>
    <w:tmpl w:val="BE64AD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0823F1"/>
    <w:multiLevelType w:val="hybridMultilevel"/>
    <w:tmpl w:val="95AC7DEA"/>
    <w:numStyleLink w:val="ImportedStyle1"/>
  </w:abstractNum>
  <w:abstractNum w:abstractNumId="4" w15:restartNumberingAfterBreak="0">
    <w:nsid w:val="150C2E02"/>
    <w:multiLevelType w:val="hybridMultilevel"/>
    <w:tmpl w:val="95AC7DEA"/>
    <w:styleLink w:val="ImportedStyle1"/>
    <w:lvl w:ilvl="0" w:tplc="DD5CA466">
      <w:start w:val="1"/>
      <w:numFmt w:val="bullet"/>
      <w:lvlText w:val="-"/>
      <w:lvlJc w:val="left"/>
      <w:pPr>
        <w:ind w:left="694" w:hanging="334"/>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52EC7890">
      <w:start w:val="1"/>
      <w:numFmt w:val="bullet"/>
      <w:lvlText w:val="o"/>
      <w:lvlJc w:val="left"/>
      <w:pPr>
        <w:ind w:left="1414" w:hanging="334"/>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2" w:tplc="D0B662A6">
      <w:start w:val="1"/>
      <w:numFmt w:val="bullet"/>
      <w:lvlText w:val="▪"/>
      <w:lvlJc w:val="left"/>
      <w:pPr>
        <w:ind w:left="2134" w:hanging="334"/>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3" w:tplc="EF0C66A4">
      <w:start w:val="1"/>
      <w:numFmt w:val="bullet"/>
      <w:lvlText w:val="•"/>
      <w:lvlJc w:val="left"/>
      <w:pPr>
        <w:ind w:left="2854" w:hanging="334"/>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4" w:tplc="16528A08">
      <w:start w:val="1"/>
      <w:numFmt w:val="bullet"/>
      <w:lvlText w:val="o"/>
      <w:lvlJc w:val="left"/>
      <w:pPr>
        <w:ind w:left="3574" w:hanging="334"/>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5" w:tplc="EF705A7C">
      <w:start w:val="1"/>
      <w:numFmt w:val="bullet"/>
      <w:lvlText w:val="▪"/>
      <w:lvlJc w:val="left"/>
      <w:pPr>
        <w:ind w:left="4294" w:hanging="334"/>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6" w:tplc="AC8E5450">
      <w:start w:val="1"/>
      <w:numFmt w:val="bullet"/>
      <w:lvlText w:val="•"/>
      <w:lvlJc w:val="left"/>
      <w:pPr>
        <w:ind w:left="5014" w:hanging="334"/>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7" w:tplc="EF8217FA">
      <w:start w:val="1"/>
      <w:numFmt w:val="bullet"/>
      <w:lvlText w:val="o"/>
      <w:lvlJc w:val="left"/>
      <w:pPr>
        <w:ind w:left="5734" w:hanging="334"/>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8" w:tplc="3ACC145A">
      <w:start w:val="1"/>
      <w:numFmt w:val="bullet"/>
      <w:lvlText w:val="▪"/>
      <w:lvlJc w:val="left"/>
      <w:pPr>
        <w:ind w:left="6454" w:hanging="334"/>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2466AF9"/>
    <w:multiLevelType w:val="hybridMultilevel"/>
    <w:tmpl w:val="8B4A02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C6605E"/>
    <w:multiLevelType w:val="hybridMultilevel"/>
    <w:tmpl w:val="BA14112A"/>
    <w:lvl w:ilvl="0" w:tplc="B694C24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DC60839"/>
    <w:multiLevelType w:val="hybridMultilevel"/>
    <w:tmpl w:val="F95871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253CA2"/>
    <w:multiLevelType w:val="hybridMultilevel"/>
    <w:tmpl w:val="8D56B746"/>
    <w:lvl w:ilvl="0" w:tplc="8F5A040C">
      <w:start w:val="53"/>
      <w:numFmt w:val="bullet"/>
      <w:lvlText w:val="-"/>
      <w:lvlJc w:val="left"/>
      <w:pPr>
        <w:ind w:left="720" w:hanging="360"/>
      </w:pPr>
      <w:rPr>
        <w:rFonts w:ascii="Gill Sans" w:eastAsiaTheme="minorHAnsi" w:hAnsi="Gill Sans" w:cs="Gill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087687"/>
    <w:multiLevelType w:val="hybridMultilevel"/>
    <w:tmpl w:val="67825556"/>
    <w:lvl w:ilvl="0" w:tplc="D5EC6BA0">
      <w:start w:val="2"/>
      <w:numFmt w:val="bullet"/>
      <w:lvlText w:val="-"/>
      <w:lvlJc w:val="left"/>
      <w:pPr>
        <w:ind w:left="1080" w:hanging="360"/>
      </w:pPr>
      <w:rPr>
        <w:rFonts w:ascii="Gill Sans" w:eastAsiaTheme="minorHAnsi" w:hAnsi="Gill Sans" w:cs="Gill San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D1C5CFD"/>
    <w:multiLevelType w:val="hybridMultilevel"/>
    <w:tmpl w:val="8B4A02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9D1430"/>
    <w:multiLevelType w:val="hybridMultilevel"/>
    <w:tmpl w:val="BA14112A"/>
    <w:lvl w:ilvl="0" w:tplc="B694C24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277371156">
    <w:abstractNumId w:val="4"/>
  </w:num>
  <w:num w:numId="2" w16cid:durableId="509292866">
    <w:abstractNumId w:val="3"/>
  </w:num>
  <w:num w:numId="3" w16cid:durableId="1816214166">
    <w:abstractNumId w:val="2"/>
  </w:num>
  <w:num w:numId="4" w16cid:durableId="1300577774">
    <w:abstractNumId w:val="0"/>
  </w:num>
  <w:num w:numId="5" w16cid:durableId="1601185070">
    <w:abstractNumId w:val="6"/>
  </w:num>
  <w:num w:numId="6" w16cid:durableId="378094557">
    <w:abstractNumId w:val="11"/>
  </w:num>
  <w:num w:numId="7" w16cid:durableId="352461186">
    <w:abstractNumId w:val="1"/>
  </w:num>
  <w:num w:numId="8" w16cid:durableId="521825763">
    <w:abstractNumId w:val="7"/>
  </w:num>
  <w:num w:numId="9" w16cid:durableId="33385466">
    <w:abstractNumId w:val="10"/>
  </w:num>
  <w:num w:numId="10" w16cid:durableId="1824542668">
    <w:abstractNumId w:val="5"/>
  </w:num>
  <w:num w:numId="11" w16cid:durableId="414523209">
    <w:abstractNumId w:val="9"/>
  </w:num>
  <w:num w:numId="12" w16cid:durableId="207758858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ACE"/>
    <w:rsid w:val="000018E7"/>
    <w:rsid w:val="000029E8"/>
    <w:rsid w:val="000055DD"/>
    <w:rsid w:val="0000780A"/>
    <w:rsid w:val="0003112A"/>
    <w:rsid w:val="000319A5"/>
    <w:rsid w:val="0003746E"/>
    <w:rsid w:val="00045108"/>
    <w:rsid w:val="00045BC9"/>
    <w:rsid w:val="00051A0F"/>
    <w:rsid w:val="00051DE9"/>
    <w:rsid w:val="00052243"/>
    <w:rsid w:val="000526EB"/>
    <w:rsid w:val="00052CED"/>
    <w:rsid w:val="0005536F"/>
    <w:rsid w:val="00061562"/>
    <w:rsid w:val="00062D72"/>
    <w:rsid w:val="00063F62"/>
    <w:rsid w:val="00066717"/>
    <w:rsid w:val="000678B8"/>
    <w:rsid w:val="00071666"/>
    <w:rsid w:val="00073AA4"/>
    <w:rsid w:val="00074694"/>
    <w:rsid w:val="00075BFD"/>
    <w:rsid w:val="00075FDB"/>
    <w:rsid w:val="00082307"/>
    <w:rsid w:val="000873F2"/>
    <w:rsid w:val="00090A45"/>
    <w:rsid w:val="00094CE7"/>
    <w:rsid w:val="00097A2C"/>
    <w:rsid w:val="000A109D"/>
    <w:rsid w:val="000A5CB2"/>
    <w:rsid w:val="000B4599"/>
    <w:rsid w:val="000B70FB"/>
    <w:rsid w:val="000C2485"/>
    <w:rsid w:val="000C2C48"/>
    <w:rsid w:val="000C3756"/>
    <w:rsid w:val="000D4C23"/>
    <w:rsid w:val="000D6F9E"/>
    <w:rsid w:val="000E62B6"/>
    <w:rsid w:val="000F5C52"/>
    <w:rsid w:val="00105582"/>
    <w:rsid w:val="00106BE4"/>
    <w:rsid w:val="0010787E"/>
    <w:rsid w:val="00117EF0"/>
    <w:rsid w:val="00127CA8"/>
    <w:rsid w:val="00132C9E"/>
    <w:rsid w:val="001356F3"/>
    <w:rsid w:val="001362D4"/>
    <w:rsid w:val="0013655F"/>
    <w:rsid w:val="001435A4"/>
    <w:rsid w:val="00145AD8"/>
    <w:rsid w:val="00150E0F"/>
    <w:rsid w:val="001520B0"/>
    <w:rsid w:val="00156984"/>
    <w:rsid w:val="00157D40"/>
    <w:rsid w:val="0017174F"/>
    <w:rsid w:val="001767C7"/>
    <w:rsid w:val="00177DC4"/>
    <w:rsid w:val="00182071"/>
    <w:rsid w:val="00182CB5"/>
    <w:rsid w:val="00191E79"/>
    <w:rsid w:val="0019451E"/>
    <w:rsid w:val="001A0220"/>
    <w:rsid w:val="001A4FA1"/>
    <w:rsid w:val="001A7086"/>
    <w:rsid w:val="001A7140"/>
    <w:rsid w:val="001B397C"/>
    <w:rsid w:val="001B4CC5"/>
    <w:rsid w:val="001C4EB7"/>
    <w:rsid w:val="001D0222"/>
    <w:rsid w:val="001D0558"/>
    <w:rsid w:val="001D1F0E"/>
    <w:rsid w:val="001D6BA6"/>
    <w:rsid w:val="001E7585"/>
    <w:rsid w:val="001F5D3A"/>
    <w:rsid w:val="00202079"/>
    <w:rsid w:val="0021082D"/>
    <w:rsid w:val="002177F0"/>
    <w:rsid w:val="00220296"/>
    <w:rsid w:val="002252EF"/>
    <w:rsid w:val="0022695E"/>
    <w:rsid w:val="00226DB0"/>
    <w:rsid w:val="002349A4"/>
    <w:rsid w:val="00244600"/>
    <w:rsid w:val="002475FB"/>
    <w:rsid w:val="00247A49"/>
    <w:rsid w:val="00250355"/>
    <w:rsid w:val="00255B00"/>
    <w:rsid w:val="00256F3C"/>
    <w:rsid w:val="00257FF0"/>
    <w:rsid w:val="00261495"/>
    <w:rsid w:val="00261A46"/>
    <w:rsid w:val="002667BF"/>
    <w:rsid w:val="00291FAE"/>
    <w:rsid w:val="00296325"/>
    <w:rsid w:val="002B1D34"/>
    <w:rsid w:val="002B6B52"/>
    <w:rsid w:val="002C748C"/>
    <w:rsid w:val="002D0F4D"/>
    <w:rsid w:val="002D2A10"/>
    <w:rsid w:val="002D4896"/>
    <w:rsid w:val="002D50AF"/>
    <w:rsid w:val="002E18E4"/>
    <w:rsid w:val="002E3B71"/>
    <w:rsid w:val="002F0088"/>
    <w:rsid w:val="002F1C8D"/>
    <w:rsid w:val="002F7592"/>
    <w:rsid w:val="00306D6E"/>
    <w:rsid w:val="00307590"/>
    <w:rsid w:val="0030768F"/>
    <w:rsid w:val="0032058D"/>
    <w:rsid w:val="0032758F"/>
    <w:rsid w:val="00334914"/>
    <w:rsid w:val="00344FB0"/>
    <w:rsid w:val="00362A3D"/>
    <w:rsid w:val="00363721"/>
    <w:rsid w:val="00364798"/>
    <w:rsid w:val="00370FC0"/>
    <w:rsid w:val="00372B2B"/>
    <w:rsid w:val="00385384"/>
    <w:rsid w:val="00391330"/>
    <w:rsid w:val="00395D4A"/>
    <w:rsid w:val="003A2DE4"/>
    <w:rsid w:val="003C2D01"/>
    <w:rsid w:val="003C4890"/>
    <w:rsid w:val="003E6F50"/>
    <w:rsid w:val="003F1997"/>
    <w:rsid w:val="003F5329"/>
    <w:rsid w:val="003F6702"/>
    <w:rsid w:val="00404060"/>
    <w:rsid w:val="00405369"/>
    <w:rsid w:val="0040667B"/>
    <w:rsid w:val="004069B9"/>
    <w:rsid w:val="00411B8C"/>
    <w:rsid w:val="004140E3"/>
    <w:rsid w:val="004156DA"/>
    <w:rsid w:val="00420B4A"/>
    <w:rsid w:val="004275D4"/>
    <w:rsid w:val="00432CBB"/>
    <w:rsid w:val="00434A8E"/>
    <w:rsid w:val="00435CEC"/>
    <w:rsid w:val="00437943"/>
    <w:rsid w:val="00446360"/>
    <w:rsid w:val="0045771F"/>
    <w:rsid w:val="0046252D"/>
    <w:rsid w:val="00475256"/>
    <w:rsid w:val="00480304"/>
    <w:rsid w:val="00482188"/>
    <w:rsid w:val="00484BB2"/>
    <w:rsid w:val="00487B5A"/>
    <w:rsid w:val="00491A9D"/>
    <w:rsid w:val="00491AF7"/>
    <w:rsid w:val="00492208"/>
    <w:rsid w:val="00495A5D"/>
    <w:rsid w:val="0049713D"/>
    <w:rsid w:val="004973B0"/>
    <w:rsid w:val="004A1103"/>
    <w:rsid w:val="004A769D"/>
    <w:rsid w:val="004B2372"/>
    <w:rsid w:val="004B42D2"/>
    <w:rsid w:val="004B4D83"/>
    <w:rsid w:val="004B651E"/>
    <w:rsid w:val="004C0596"/>
    <w:rsid w:val="004C452F"/>
    <w:rsid w:val="004C68A2"/>
    <w:rsid w:val="004D065B"/>
    <w:rsid w:val="004D159C"/>
    <w:rsid w:val="004D37B6"/>
    <w:rsid w:val="004D6D86"/>
    <w:rsid w:val="004E7559"/>
    <w:rsid w:val="004F161C"/>
    <w:rsid w:val="004F1E26"/>
    <w:rsid w:val="004F33DE"/>
    <w:rsid w:val="004F7931"/>
    <w:rsid w:val="00500ACE"/>
    <w:rsid w:val="00500EE0"/>
    <w:rsid w:val="00503E3F"/>
    <w:rsid w:val="00505C08"/>
    <w:rsid w:val="005152DF"/>
    <w:rsid w:val="00522B4A"/>
    <w:rsid w:val="00524F19"/>
    <w:rsid w:val="00531D76"/>
    <w:rsid w:val="00535512"/>
    <w:rsid w:val="005439D7"/>
    <w:rsid w:val="005447AC"/>
    <w:rsid w:val="005479E9"/>
    <w:rsid w:val="00550271"/>
    <w:rsid w:val="00551EE8"/>
    <w:rsid w:val="0056177D"/>
    <w:rsid w:val="00567DBF"/>
    <w:rsid w:val="00571091"/>
    <w:rsid w:val="0057537E"/>
    <w:rsid w:val="00577C74"/>
    <w:rsid w:val="005802F6"/>
    <w:rsid w:val="0058064F"/>
    <w:rsid w:val="00582310"/>
    <w:rsid w:val="00586187"/>
    <w:rsid w:val="00594AD3"/>
    <w:rsid w:val="005A2382"/>
    <w:rsid w:val="005A66C2"/>
    <w:rsid w:val="005B0F7D"/>
    <w:rsid w:val="005B104A"/>
    <w:rsid w:val="005B479C"/>
    <w:rsid w:val="005C18F5"/>
    <w:rsid w:val="005C3C8F"/>
    <w:rsid w:val="005D091F"/>
    <w:rsid w:val="005D275D"/>
    <w:rsid w:val="005D34B3"/>
    <w:rsid w:val="005D3BB6"/>
    <w:rsid w:val="005D6FE5"/>
    <w:rsid w:val="005E19FF"/>
    <w:rsid w:val="005E20E9"/>
    <w:rsid w:val="005E3427"/>
    <w:rsid w:val="005E783F"/>
    <w:rsid w:val="005F08D3"/>
    <w:rsid w:val="005F32D9"/>
    <w:rsid w:val="005F4B85"/>
    <w:rsid w:val="005F7BA0"/>
    <w:rsid w:val="006042ED"/>
    <w:rsid w:val="006046AC"/>
    <w:rsid w:val="006138D2"/>
    <w:rsid w:val="00616940"/>
    <w:rsid w:val="00624E26"/>
    <w:rsid w:val="006301CD"/>
    <w:rsid w:val="00630550"/>
    <w:rsid w:val="0063334B"/>
    <w:rsid w:val="00641275"/>
    <w:rsid w:val="006448E5"/>
    <w:rsid w:val="00646F57"/>
    <w:rsid w:val="00650C4A"/>
    <w:rsid w:val="00653B35"/>
    <w:rsid w:val="0065486A"/>
    <w:rsid w:val="00655EF6"/>
    <w:rsid w:val="00661FBE"/>
    <w:rsid w:val="00663324"/>
    <w:rsid w:val="00665BBB"/>
    <w:rsid w:val="0066787E"/>
    <w:rsid w:val="0067098B"/>
    <w:rsid w:val="00671C01"/>
    <w:rsid w:val="00672926"/>
    <w:rsid w:val="00676758"/>
    <w:rsid w:val="00687781"/>
    <w:rsid w:val="00691F2E"/>
    <w:rsid w:val="006A481D"/>
    <w:rsid w:val="006B2E38"/>
    <w:rsid w:val="006B51BC"/>
    <w:rsid w:val="006B56FC"/>
    <w:rsid w:val="006C314B"/>
    <w:rsid w:val="006C703D"/>
    <w:rsid w:val="006E5C88"/>
    <w:rsid w:val="006E64BC"/>
    <w:rsid w:val="006E709A"/>
    <w:rsid w:val="006E7A78"/>
    <w:rsid w:val="006F04FB"/>
    <w:rsid w:val="006F0562"/>
    <w:rsid w:val="006F6C1B"/>
    <w:rsid w:val="007033A7"/>
    <w:rsid w:val="007059BF"/>
    <w:rsid w:val="00707BAD"/>
    <w:rsid w:val="00713455"/>
    <w:rsid w:val="007152C2"/>
    <w:rsid w:val="00716FD1"/>
    <w:rsid w:val="00722D45"/>
    <w:rsid w:val="00724E8E"/>
    <w:rsid w:val="007306E1"/>
    <w:rsid w:val="00731F76"/>
    <w:rsid w:val="00734A09"/>
    <w:rsid w:val="00735740"/>
    <w:rsid w:val="00746F24"/>
    <w:rsid w:val="00750767"/>
    <w:rsid w:val="007532F7"/>
    <w:rsid w:val="007646A7"/>
    <w:rsid w:val="00773992"/>
    <w:rsid w:val="00773EE9"/>
    <w:rsid w:val="00776606"/>
    <w:rsid w:val="00777A51"/>
    <w:rsid w:val="00783FD9"/>
    <w:rsid w:val="007867D0"/>
    <w:rsid w:val="00793968"/>
    <w:rsid w:val="00794C14"/>
    <w:rsid w:val="007A4A5C"/>
    <w:rsid w:val="007A59DE"/>
    <w:rsid w:val="007A74A5"/>
    <w:rsid w:val="007B34A6"/>
    <w:rsid w:val="007C1269"/>
    <w:rsid w:val="007C2BDE"/>
    <w:rsid w:val="007C687E"/>
    <w:rsid w:val="007D2728"/>
    <w:rsid w:val="007D31B8"/>
    <w:rsid w:val="007D704B"/>
    <w:rsid w:val="007D7253"/>
    <w:rsid w:val="007D778B"/>
    <w:rsid w:val="007E2D59"/>
    <w:rsid w:val="007E3607"/>
    <w:rsid w:val="007E70BE"/>
    <w:rsid w:val="007F0955"/>
    <w:rsid w:val="007F204C"/>
    <w:rsid w:val="007F58E1"/>
    <w:rsid w:val="00800787"/>
    <w:rsid w:val="00806A95"/>
    <w:rsid w:val="00810DB9"/>
    <w:rsid w:val="0082041A"/>
    <w:rsid w:val="00823DDA"/>
    <w:rsid w:val="00824C01"/>
    <w:rsid w:val="008364D4"/>
    <w:rsid w:val="00837DC1"/>
    <w:rsid w:val="00841929"/>
    <w:rsid w:val="008448D3"/>
    <w:rsid w:val="00852743"/>
    <w:rsid w:val="0085507D"/>
    <w:rsid w:val="00862EB6"/>
    <w:rsid w:val="00863650"/>
    <w:rsid w:val="00887CC0"/>
    <w:rsid w:val="008902E4"/>
    <w:rsid w:val="00890A60"/>
    <w:rsid w:val="00894E58"/>
    <w:rsid w:val="00896781"/>
    <w:rsid w:val="00896D55"/>
    <w:rsid w:val="008B359A"/>
    <w:rsid w:val="008B4DF7"/>
    <w:rsid w:val="008B71B1"/>
    <w:rsid w:val="008C264E"/>
    <w:rsid w:val="008C3D3E"/>
    <w:rsid w:val="008C791A"/>
    <w:rsid w:val="008D197D"/>
    <w:rsid w:val="008D320C"/>
    <w:rsid w:val="008D395C"/>
    <w:rsid w:val="008D475C"/>
    <w:rsid w:val="008D6E83"/>
    <w:rsid w:val="008E0F69"/>
    <w:rsid w:val="008F1542"/>
    <w:rsid w:val="008F75C5"/>
    <w:rsid w:val="009011A7"/>
    <w:rsid w:val="00904FD9"/>
    <w:rsid w:val="00907CDE"/>
    <w:rsid w:val="009111E0"/>
    <w:rsid w:val="00911D2D"/>
    <w:rsid w:val="009150B7"/>
    <w:rsid w:val="009156C8"/>
    <w:rsid w:val="009254C0"/>
    <w:rsid w:val="009269CC"/>
    <w:rsid w:val="00930095"/>
    <w:rsid w:val="0093036F"/>
    <w:rsid w:val="0093098B"/>
    <w:rsid w:val="00933F08"/>
    <w:rsid w:val="009362EA"/>
    <w:rsid w:val="00941C04"/>
    <w:rsid w:val="00942E8D"/>
    <w:rsid w:val="009454B5"/>
    <w:rsid w:val="00945A40"/>
    <w:rsid w:val="0094633D"/>
    <w:rsid w:val="009503D2"/>
    <w:rsid w:val="0095083B"/>
    <w:rsid w:val="00951A4C"/>
    <w:rsid w:val="00955D59"/>
    <w:rsid w:val="0095745F"/>
    <w:rsid w:val="00960FA7"/>
    <w:rsid w:val="00962EB4"/>
    <w:rsid w:val="00963400"/>
    <w:rsid w:val="00964968"/>
    <w:rsid w:val="00972E43"/>
    <w:rsid w:val="00975D55"/>
    <w:rsid w:val="009825A1"/>
    <w:rsid w:val="009852F9"/>
    <w:rsid w:val="00985B68"/>
    <w:rsid w:val="0098690D"/>
    <w:rsid w:val="00987AA3"/>
    <w:rsid w:val="009952D0"/>
    <w:rsid w:val="00997693"/>
    <w:rsid w:val="009A21B5"/>
    <w:rsid w:val="009A230A"/>
    <w:rsid w:val="009A30FB"/>
    <w:rsid w:val="009B0D57"/>
    <w:rsid w:val="009C0548"/>
    <w:rsid w:val="009C197F"/>
    <w:rsid w:val="009D2A0F"/>
    <w:rsid w:val="009D69F8"/>
    <w:rsid w:val="009F17F1"/>
    <w:rsid w:val="009F2301"/>
    <w:rsid w:val="00A03170"/>
    <w:rsid w:val="00A12364"/>
    <w:rsid w:val="00A149C0"/>
    <w:rsid w:val="00A17E6C"/>
    <w:rsid w:val="00A240EC"/>
    <w:rsid w:val="00A26554"/>
    <w:rsid w:val="00A3069F"/>
    <w:rsid w:val="00A317C4"/>
    <w:rsid w:val="00A33B03"/>
    <w:rsid w:val="00A3403E"/>
    <w:rsid w:val="00A367CE"/>
    <w:rsid w:val="00A41E47"/>
    <w:rsid w:val="00A42771"/>
    <w:rsid w:val="00A5163F"/>
    <w:rsid w:val="00A5203C"/>
    <w:rsid w:val="00A56022"/>
    <w:rsid w:val="00A652C3"/>
    <w:rsid w:val="00A67862"/>
    <w:rsid w:val="00A7092F"/>
    <w:rsid w:val="00A73393"/>
    <w:rsid w:val="00A74260"/>
    <w:rsid w:val="00A754FF"/>
    <w:rsid w:val="00A760CB"/>
    <w:rsid w:val="00A76FC8"/>
    <w:rsid w:val="00A77830"/>
    <w:rsid w:val="00A95B9C"/>
    <w:rsid w:val="00A96DF4"/>
    <w:rsid w:val="00AA2037"/>
    <w:rsid w:val="00AA2EBC"/>
    <w:rsid w:val="00AA60FC"/>
    <w:rsid w:val="00AB098B"/>
    <w:rsid w:val="00AB5D8E"/>
    <w:rsid w:val="00AC2405"/>
    <w:rsid w:val="00AC59BE"/>
    <w:rsid w:val="00AC787F"/>
    <w:rsid w:val="00AC78A4"/>
    <w:rsid w:val="00AD1098"/>
    <w:rsid w:val="00AD338E"/>
    <w:rsid w:val="00AD38C1"/>
    <w:rsid w:val="00AD581A"/>
    <w:rsid w:val="00AD66AA"/>
    <w:rsid w:val="00AD7D73"/>
    <w:rsid w:val="00AE0E5D"/>
    <w:rsid w:val="00AE16B6"/>
    <w:rsid w:val="00AE1D42"/>
    <w:rsid w:val="00AE76CB"/>
    <w:rsid w:val="00AE7D59"/>
    <w:rsid w:val="00AF04FA"/>
    <w:rsid w:val="00AF1554"/>
    <w:rsid w:val="00B005F7"/>
    <w:rsid w:val="00B02BB3"/>
    <w:rsid w:val="00B030A3"/>
    <w:rsid w:val="00B03F95"/>
    <w:rsid w:val="00B10285"/>
    <w:rsid w:val="00B150CE"/>
    <w:rsid w:val="00B1516B"/>
    <w:rsid w:val="00B2512D"/>
    <w:rsid w:val="00B27130"/>
    <w:rsid w:val="00B3369D"/>
    <w:rsid w:val="00B411FF"/>
    <w:rsid w:val="00B43D7F"/>
    <w:rsid w:val="00B458DE"/>
    <w:rsid w:val="00B46D4B"/>
    <w:rsid w:val="00B53DAB"/>
    <w:rsid w:val="00B56DDB"/>
    <w:rsid w:val="00B6337E"/>
    <w:rsid w:val="00B739A8"/>
    <w:rsid w:val="00B778FA"/>
    <w:rsid w:val="00B827AC"/>
    <w:rsid w:val="00B84902"/>
    <w:rsid w:val="00B8583A"/>
    <w:rsid w:val="00B92C73"/>
    <w:rsid w:val="00B9335F"/>
    <w:rsid w:val="00B9554D"/>
    <w:rsid w:val="00B97AA5"/>
    <w:rsid w:val="00B97EC0"/>
    <w:rsid w:val="00BB1D16"/>
    <w:rsid w:val="00BB2943"/>
    <w:rsid w:val="00BB5DFC"/>
    <w:rsid w:val="00BC1906"/>
    <w:rsid w:val="00BC2AE3"/>
    <w:rsid w:val="00BD264D"/>
    <w:rsid w:val="00BD629B"/>
    <w:rsid w:val="00BD79AC"/>
    <w:rsid w:val="00BD7BCD"/>
    <w:rsid w:val="00BE61B3"/>
    <w:rsid w:val="00BF0A37"/>
    <w:rsid w:val="00BF12D2"/>
    <w:rsid w:val="00BF7BC4"/>
    <w:rsid w:val="00C013FA"/>
    <w:rsid w:val="00C01C07"/>
    <w:rsid w:val="00C0368D"/>
    <w:rsid w:val="00C0435C"/>
    <w:rsid w:val="00C05758"/>
    <w:rsid w:val="00C11D34"/>
    <w:rsid w:val="00C15ECE"/>
    <w:rsid w:val="00C16181"/>
    <w:rsid w:val="00C20808"/>
    <w:rsid w:val="00C22493"/>
    <w:rsid w:val="00C3094E"/>
    <w:rsid w:val="00C32F20"/>
    <w:rsid w:val="00C45086"/>
    <w:rsid w:val="00C52451"/>
    <w:rsid w:val="00C52A09"/>
    <w:rsid w:val="00C556E7"/>
    <w:rsid w:val="00C60B40"/>
    <w:rsid w:val="00C624C1"/>
    <w:rsid w:val="00C757DA"/>
    <w:rsid w:val="00C8220B"/>
    <w:rsid w:val="00C83D27"/>
    <w:rsid w:val="00C92024"/>
    <w:rsid w:val="00C949DC"/>
    <w:rsid w:val="00CA4A67"/>
    <w:rsid w:val="00CA6B37"/>
    <w:rsid w:val="00CB1031"/>
    <w:rsid w:val="00CB1A2F"/>
    <w:rsid w:val="00CB333D"/>
    <w:rsid w:val="00CB4046"/>
    <w:rsid w:val="00CD3B0F"/>
    <w:rsid w:val="00CE1F26"/>
    <w:rsid w:val="00CE6D78"/>
    <w:rsid w:val="00CE7E45"/>
    <w:rsid w:val="00CF0A5A"/>
    <w:rsid w:val="00CF1523"/>
    <w:rsid w:val="00CF1C62"/>
    <w:rsid w:val="00CF4525"/>
    <w:rsid w:val="00D0260E"/>
    <w:rsid w:val="00D17543"/>
    <w:rsid w:val="00D23DBA"/>
    <w:rsid w:val="00D339E4"/>
    <w:rsid w:val="00D35BDB"/>
    <w:rsid w:val="00D37BB9"/>
    <w:rsid w:val="00D42F3C"/>
    <w:rsid w:val="00D4443A"/>
    <w:rsid w:val="00D4765A"/>
    <w:rsid w:val="00D54FFD"/>
    <w:rsid w:val="00D56AD4"/>
    <w:rsid w:val="00D6101C"/>
    <w:rsid w:val="00D63BD0"/>
    <w:rsid w:val="00D648D5"/>
    <w:rsid w:val="00D650DC"/>
    <w:rsid w:val="00D67C65"/>
    <w:rsid w:val="00D749D3"/>
    <w:rsid w:val="00D75165"/>
    <w:rsid w:val="00D82E9D"/>
    <w:rsid w:val="00D8418C"/>
    <w:rsid w:val="00D85172"/>
    <w:rsid w:val="00D85A67"/>
    <w:rsid w:val="00D9302F"/>
    <w:rsid w:val="00D93970"/>
    <w:rsid w:val="00DA0DBD"/>
    <w:rsid w:val="00DA78B4"/>
    <w:rsid w:val="00DA7E34"/>
    <w:rsid w:val="00DB238E"/>
    <w:rsid w:val="00DB38C4"/>
    <w:rsid w:val="00DB4C38"/>
    <w:rsid w:val="00DB64CE"/>
    <w:rsid w:val="00DB7034"/>
    <w:rsid w:val="00DC05B9"/>
    <w:rsid w:val="00DC10F3"/>
    <w:rsid w:val="00DD0C4D"/>
    <w:rsid w:val="00DF1570"/>
    <w:rsid w:val="00E0289E"/>
    <w:rsid w:val="00E10397"/>
    <w:rsid w:val="00E12EC2"/>
    <w:rsid w:val="00E14136"/>
    <w:rsid w:val="00E16C24"/>
    <w:rsid w:val="00E200D5"/>
    <w:rsid w:val="00E218E8"/>
    <w:rsid w:val="00E22454"/>
    <w:rsid w:val="00E329C0"/>
    <w:rsid w:val="00E36759"/>
    <w:rsid w:val="00E40C93"/>
    <w:rsid w:val="00E4576B"/>
    <w:rsid w:val="00E468B2"/>
    <w:rsid w:val="00E46992"/>
    <w:rsid w:val="00E53291"/>
    <w:rsid w:val="00E533B6"/>
    <w:rsid w:val="00E56BB3"/>
    <w:rsid w:val="00E62796"/>
    <w:rsid w:val="00E6453B"/>
    <w:rsid w:val="00E67274"/>
    <w:rsid w:val="00E75EAC"/>
    <w:rsid w:val="00E77B80"/>
    <w:rsid w:val="00E8034F"/>
    <w:rsid w:val="00E81603"/>
    <w:rsid w:val="00E816B4"/>
    <w:rsid w:val="00E8248B"/>
    <w:rsid w:val="00E82867"/>
    <w:rsid w:val="00E93A2C"/>
    <w:rsid w:val="00EA3ACE"/>
    <w:rsid w:val="00EA419B"/>
    <w:rsid w:val="00EA48EE"/>
    <w:rsid w:val="00EB08B3"/>
    <w:rsid w:val="00EB2B70"/>
    <w:rsid w:val="00EC3069"/>
    <w:rsid w:val="00EC3E76"/>
    <w:rsid w:val="00EC7038"/>
    <w:rsid w:val="00ED050B"/>
    <w:rsid w:val="00ED1831"/>
    <w:rsid w:val="00ED4185"/>
    <w:rsid w:val="00ED4B19"/>
    <w:rsid w:val="00ED7A16"/>
    <w:rsid w:val="00EE2519"/>
    <w:rsid w:val="00EE2710"/>
    <w:rsid w:val="00EE4F49"/>
    <w:rsid w:val="00EE78E7"/>
    <w:rsid w:val="00EF074D"/>
    <w:rsid w:val="00EF677D"/>
    <w:rsid w:val="00F03292"/>
    <w:rsid w:val="00F1431C"/>
    <w:rsid w:val="00F20654"/>
    <w:rsid w:val="00F22FDF"/>
    <w:rsid w:val="00F252C0"/>
    <w:rsid w:val="00F259B3"/>
    <w:rsid w:val="00F26641"/>
    <w:rsid w:val="00F27D7E"/>
    <w:rsid w:val="00F30A68"/>
    <w:rsid w:val="00F32FBE"/>
    <w:rsid w:val="00F36832"/>
    <w:rsid w:val="00F37421"/>
    <w:rsid w:val="00F45F2F"/>
    <w:rsid w:val="00F4790C"/>
    <w:rsid w:val="00F51818"/>
    <w:rsid w:val="00F53A03"/>
    <w:rsid w:val="00F57C47"/>
    <w:rsid w:val="00F61A19"/>
    <w:rsid w:val="00F65F04"/>
    <w:rsid w:val="00F665C3"/>
    <w:rsid w:val="00F71B21"/>
    <w:rsid w:val="00F72C67"/>
    <w:rsid w:val="00F76785"/>
    <w:rsid w:val="00F81B7A"/>
    <w:rsid w:val="00F83505"/>
    <w:rsid w:val="00F83E06"/>
    <w:rsid w:val="00F86765"/>
    <w:rsid w:val="00F86810"/>
    <w:rsid w:val="00F9344B"/>
    <w:rsid w:val="00F94311"/>
    <w:rsid w:val="00F97FF1"/>
    <w:rsid w:val="00FA06B6"/>
    <w:rsid w:val="00FB3779"/>
    <w:rsid w:val="00FB5CA1"/>
    <w:rsid w:val="00FB6575"/>
    <w:rsid w:val="00FB678B"/>
    <w:rsid w:val="00FB72AD"/>
    <w:rsid w:val="00FB7D6B"/>
    <w:rsid w:val="00FC0635"/>
    <w:rsid w:val="00FC0F86"/>
    <w:rsid w:val="00FC1F9E"/>
    <w:rsid w:val="00FC6CA9"/>
    <w:rsid w:val="00FD3B51"/>
    <w:rsid w:val="00FD4EB1"/>
    <w:rsid w:val="00FE43BF"/>
    <w:rsid w:val="00FE48FB"/>
    <w:rsid w:val="00FE568F"/>
    <w:rsid w:val="00FE5E19"/>
    <w:rsid w:val="00FF0932"/>
    <w:rsid w:val="00FF39F0"/>
    <w:rsid w:val="00FF5451"/>
    <w:rsid w:val="00FF5D0C"/>
    <w:rsid w:val="022FF82F"/>
    <w:rsid w:val="0622A26C"/>
    <w:rsid w:val="284C7077"/>
    <w:rsid w:val="3EC80568"/>
    <w:rsid w:val="44544101"/>
    <w:rsid w:val="49D52123"/>
    <w:rsid w:val="4CC5D61C"/>
    <w:rsid w:val="4F785B05"/>
    <w:rsid w:val="5724A338"/>
    <w:rsid w:val="60FF68D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D2D92"/>
  <w15:docId w15:val="{821FE719-4E57-41BA-A838-E97076820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sz w:val="24"/>
        <w:szCs w:val="24"/>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Pr>
      <w:rFonts w:ascii="Tahoma" w:hAnsi="Tahoma" w:cs="Arial Unicode MS"/>
      <w:color w:val="000000"/>
      <w:sz w:val="28"/>
      <w:szCs w:val="28"/>
      <w:u w:color="000000"/>
      <w:lang w:val="en-US"/>
    </w:rPr>
  </w:style>
  <w:style w:type="paragraph" w:styleId="Heading2">
    <w:name w:val="heading 2"/>
    <w:next w:val="Normal"/>
    <w:pPr>
      <w:keepNext/>
      <w:tabs>
        <w:tab w:val="left" w:pos="1080"/>
      </w:tabs>
      <w:spacing w:after="360"/>
      <w:jc w:val="center"/>
      <w:outlineLvl w:val="1"/>
    </w:pPr>
    <w:rPr>
      <w:rFonts w:ascii="Tahoma" w:hAnsi="Tahoma" w:cs="Arial Unicode MS"/>
      <w:b/>
      <w:bCs/>
      <w:color w:val="000000"/>
      <w:sz w:val="32"/>
      <w:szCs w:val="32"/>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rPr>
  </w:style>
  <w:style w:type="paragraph" w:customStyle="1" w:styleId="Default">
    <w:name w:val="Default"/>
    <w:rPr>
      <w:rFonts w:ascii="Tahoma" w:eastAsia="Tahoma" w:hAnsi="Tahoma" w:cs="Tahoma"/>
      <w:color w:val="000000"/>
      <w:u w:color="000000"/>
      <w:lang w:val="en-US"/>
    </w:rPr>
  </w:style>
  <w:style w:type="character" w:customStyle="1" w:styleId="Hyperlink0">
    <w:name w:val="Hyperlink.0"/>
    <w:basedOn w:val="Hyperlink"/>
    <w:rPr>
      <w:color w:val="0000FF"/>
      <w:u w:val="single" w:color="0000FF"/>
    </w:rPr>
  </w:style>
  <w:style w:type="numbering" w:customStyle="1" w:styleId="ImportedStyle1">
    <w:name w:val="Imported Style 1"/>
    <w:pPr>
      <w:numPr>
        <w:numId w:val="1"/>
      </w:numPr>
    </w:pPr>
  </w:style>
  <w:style w:type="paragraph" w:styleId="ListParagraph">
    <w:name w:val="List Paragraph"/>
    <w:basedOn w:val="Normal"/>
    <w:uiPriority w:val="34"/>
    <w:qFormat/>
    <w:rsid w:val="00C20808"/>
    <w:pPr>
      <w:ind w:left="720"/>
      <w:contextualSpacing/>
    </w:pPr>
  </w:style>
  <w:style w:type="table" w:styleId="TableGrid">
    <w:name w:val="Table Grid"/>
    <w:basedOn w:val="TableNormal"/>
    <w:uiPriority w:val="39"/>
    <w:rsid w:val="007507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F5451"/>
    <w:pPr>
      <w:tabs>
        <w:tab w:val="center" w:pos="4513"/>
        <w:tab w:val="right" w:pos="9026"/>
      </w:tabs>
    </w:pPr>
  </w:style>
  <w:style w:type="character" w:customStyle="1" w:styleId="HeaderChar">
    <w:name w:val="Header Char"/>
    <w:basedOn w:val="DefaultParagraphFont"/>
    <w:link w:val="Header"/>
    <w:uiPriority w:val="99"/>
    <w:rsid w:val="00FF5451"/>
    <w:rPr>
      <w:rFonts w:ascii="Tahoma" w:hAnsi="Tahoma" w:cs="Arial Unicode MS"/>
      <w:color w:val="000000"/>
      <w:sz w:val="28"/>
      <w:szCs w:val="28"/>
      <w:u w:color="000000"/>
      <w:lang w:val="en-US"/>
    </w:rPr>
  </w:style>
  <w:style w:type="paragraph" w:styleId="Footer">
    <w:name w:val="footer"/>
    <w:basedOn w:val="Normal"/>
    <w:link w:val="FooterChar"/>
    <w:uiPriority w:val="99"/>
    <w:unhideWhenUsed/>
    <w:rsid w:val="00FF5451"/>
    <w:pPr>
      <w:tabs>
        <w:tab w:val="center" w:pos="4513"/>
        <w:tab w:val="right" w:pos="9026"/>
      </w:tabs>
    </w:pPr>
  </w:style>
  <w:style w:type="character" w:customStyle="1" w:styleId="FooterChar">
    <w:name w:val="Footer Char"/>
    <w:basedOn w:val="DefaultParagraphFont"/>
    <w:link w:val="Footer"/>
    <w:uiPriority w:val="99"/>
    <w:rsid w:val="00FF5451"/>
    <w:rPr>
      <w:rFonts w:ascii="Tahoma" w:hAnsi="Tahoma" w:cs="Arial Unicode MS"/>
      <w:color w:val="000000"/>
      <w:sz w:val="28"/>
      <w:szCs w:val="28"/>
      <w:u w:color="000000"/>
      <w:lang w:val="en-US"/>
    </w:rPr>
  </w:style>
  <w:style w:type="character" w:customStyle="1" w:styleId="ui-provider">
    <w:name w:val="ui-provider"/>
    <w:basedOn w:val="DefaultParagraphFont"/>
    <w:rsid w:val="00E46992"/>
  </w:style>
  <w:style w:type="character" w:customStyle="1" w:styleId="fui-styledtext">
    <w:name w:val="fui-styledtext"/>
    <w:basedOn w:val="DefaultParagraphFont"/>
    <w:rsid w:val="009156C8"/>
  </w:style>
  <w:style w:type="paragraph" w:styleId="NormalWeb">
    <w:name w:val="Normal (Web)"/>
    <w:basedOn w:val="Normal"/>
    <w:uiPriority w:val="99"/>
    <w:semiHidden/>
    <w:unhideWhenUsed/>
    <w:rsid w:val="0013655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sz w:val="24"/>
      <w:szCs w:val="24"/>
      <w:bdr w:val="none" w:sz="0" w:space="0" w:color="auto"/>
      <w:lang w:val="en-GB"/>
    </w:rPr>
  </w:style>
  <w:style w:type="paragraph" w:styleId="FootnoteText">
    <w:name w:val="footnote text"/>
    <w:basedOn w:val="Normal"/>
    <w:link w:val="FootnoteTextChar"/>
    <w:uiPriority w:val="99"/>
    <w:semiHidden/>
    <w:unhideWhenUsed/>
    <w:rsid w:val="00B1516B"/>
    <w:rPr>
      <w:sz w:val="20"/>
      <w:szCs w:val="20"/>
    </w:rPr>
  </w:style>
  <w:style w:type="character" w:customStyle="1" w:styleId="FootnoteTextChar">
    <w:name w:val="Footnote Text Char"/>
    <w:basedOn w:val="DefaultParagraphFont"/>
    <w:link w:val="FootnoteText"/>
    <w:uiPriority w:val="99"/>
    <w:semiHidden/>
    <w:rsid w:val="00B1516B"/>
    <w:rPr>
      <w:rFonts w:ascii="Tahoma" w:hAnsi="Tahoma" w:cs="Arial Unicode MS"/>
      <w:color w:val="000000"/>
      <w:sz w:val="20"/>
      <w:szCs w:val="20"/>
      <w:u w:color="000000"/>
      <w:lang w:val="en-US"/>
    </w:rPr>
  </w:style>
  <w:style w:type="character" w:styleId="FootnoteReference">
    <w:name w:val="footnote reference"/>
    <w:basedOn w:val="DefaultParagraphFont"/>
    <w:uiPriority w:val="99"/>
    <w:semiHidden/>
    <w:unhideWhenUsed/>
    <w:rsid w:val="00B1516B"/>
    <w:rPr>
      <w:vertAlign w:val="superscript"/>
    </w:rPr>
  </w:style>
  <w:style w:type="table" w:styleId="TableGridLight">
    <w:name w:val="Grid Table Light"/>
    <w:basedOn w:val="TableNormal"/>
    <w:uiPriority w:val="40"/>
    <w:rsid w:val="003F199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3F199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dy">
    <w:name w:val="Body"/>
    <w:rsid w:val="00722D45"/>
    <w:rPr>
      <w:rFonts w:ascii="Calibri" w:eastAsia="Calibri" w:hAnsi="Calibri" w:cs="Calibri"/>
      <w:color w:val="000000"/>
      <w:u w:color="000000"/>
      <w:lang w:val="en-US" w:eastAsia="en-US"/>
    </w:rPr>
  </w:style>
  <w:style w:type="table" w:styleId="ListTable4-Accent6">
    <w:name w:val="List Table 4 Accent 6"/>
    <w:basedOn w:val="TableNormal"/>
    <w:uiPriority w:val="49"/>
    <w:rsid w:val="007F204C"/>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PlainTable2">
    <w:name w:val="Plain Table 2"/>
    <w:basedOn w:val="TableNormal"/>
    <w:uiPriority w:val="42"/>
    <w:rsid w:val="007F204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29632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177DC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1474117">
      <w:bodyDiv w:val="1"/>
      <w:marLeft w:val="0"/>
      <w:marRight w:val="0"/>
      <w:marTop w:val="0"/>
      <w:marBottom w:val="0"/>
      <w:divBdr>
        <w:top w:val="none" w:sz="0" w:space="0" w:color="auto"/>
        <w:left w:val="none" w:sz="0" w:space="0" w:color="auto"/>
        <w:bottom w:val="none" w:sz="0" w:space="0" w:color="auto"/>
        <w:right w:val="none" w:sz="0" w:space="0" w:color="auto"/>
      </w:divBdr>
    </w:div>
    <w:div w:id="923030739">
      <w:bodyDiv w:val="1"/>
      <w:marLeft w:val="0"/>
      <w:marRight w:val="0"/>
      <w:marTop w:val="0"/>
      <w:marBottom w:val="0"/>
      <w:divBdr>
        <w:top w:val="none" w:sz="0" w:space="0" w:color="auto"/>
        <w:left w:val="none" w:sz="0" w:space="0" w:color="auto"/>
        <w:bottom w:val="none" w:sz="0" w:space="0" w:color="auto"/>
        <w:right w:val="none" w:sz="0" w:space="0" w:color="auto"/>
      </w:divBdr>
    </w:div>
    <w:div w:id="1159883743">
      <w:bodyDiv w:val="1"/>
      <w:marLeft w:val="0"/>
      <w:marRight w:val="0"/>
      <w:marTop w:val="0"/>
      <w:marBottom w:val="0"/>
      <w:divBdr>
        <w:top w:val="none" w:sz="0" w:space="0" w:color="auto"/>
        <w:left w:val="none" w:sz="0" w:space="0" w:color="auto"/>
        <w:bottom w:val="none" w:sz="0" w:space="0" w:color="auto"/>
        <w:right w:val="none" w:sz="0" w:space="0" w:color="auto"/>
      </w:divBdr>
    </w:div>
    <w:div w:id="1332563282">
      <w:bodyDiv w:val="1"/>
      <w:marLeft w:val="0"/>
      <w:marRight w:val="0"/>
      <w:marTop w:val="0"/>
      <w:marBottom w:val="0"/>
      <w:divBdr>
        <w:top w:val="none" w:sz="0" w:space="0" w:color="auto"/>
        <w:left w:val="none" w:sz="0" w:space="0" w:color="auto"/>
        <w:bottom w:val="none" w:sz="0" w:space="0" w:color="auto"/>
        <w:right w:val="none" w:sz="0" w:space="0" w:color="auto"/>
      </w:divBdr>
    </w:div>
    <w:div w:id="16318569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e281f0b-1b17-4847-92d4-f5ee8cd9c7a9">
      <Terms xmlns="http://schemas.microsoft.com/office/infopath/2007/PartnerControls"/>
    </lcf76f155ced4ddcb4097134ff3c332f>
    <TaxCatchAll xmlns="d18bd8e2-cffe-4e71-8501-69a9d2aac352" xsi:nil="true"/>
    <Order0 xmlns="5e281f0b-1b17-4847-92d4-f5ee8cd9c7a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36EE6275AB61F478C4C2B60E06EBB86" ma:contentTypeVersion="20" ma:contentTypeDescription="Create a new document." ma:contentTypeScope="" ma:versionID="c40dd82f81fe3146463941929de04cbd">
  <xsd:schema xmlns:xsd="http://www.w3.org/2001/XMLSchema" xmlns:xs="http://www.w3.org/2001/XMLSchema" xmlns:p="http://schemas.microsoft.com/office/2006/metadata/properties" xmlns:ns2="5e281f0b-1b17-4847-92d4-f5ee8cd9c7a9" xmlns:ns3="d18bd8e2-cffe-4e71-8501-69a9d2aac352" targetNamespace="http://schemas.microsoft.com/office/2006/metadata/properties" ma:root="true" ma:fieldsID="5289488a749b88469f1ff7fea8a0a629" ns2:_="" ns3:_="">
    <xsd:import namespace="5e281f0b-1b17-4847-92d4-f5ee8cd9c7a9"/>
    <xsd:import namespace="d18bd8e2-cffe-4e71-8501-69a9d2aac35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Order0"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281f0b-1b17-4847-92d4-f5ee8cd9c7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75b9330-4fa8-4cd2-b6cb-060738cd839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Order0" ma:index="26" nillable="true" ma:displayName="Order" ma:format="Dropdown" ma:internalName="Order0">
      <xsd:simpleType>
        <xsd:restriction base="dms:Text">
          <xsd:maxLength value="255"/>
        </xsd:restrictio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8bd8e2-cffe-4e71-8501-69a9d2aac35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d695229-2a6d-478f-93eb-95e776de06fd}" ma:internalName="TaxCatchAll" ma:showField="CatchAllData" ma:web="d18bd8e2-cffe-4e71-8501-69a9d2aac3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5ED56A-CDF5-4B8E-8326-A8A9B1C872E2}">
  <ds:schemaRefs>
    <ds:schemaRef ds:uri="http://schemas.microsoft.com/sharepoint/v3/contenttype/forms"/>
  </ds:schemaRefs>
</ds:datastoreItem>
</file>

<file path=customXml/itemProps2.xml><?xml version="1.0" encoding="utf-8"?>
<ds:datastoreItem xmlns:ds="http://schemas.openxmlformats.org/officeDocument/2006/customXml" ds:itemID="{BCB38F50-CCC0-41E6-B4AA-AB97DC320A36}">
  <ds:schemaRefs>
    <ds:schemaRef ds:uri="http://schemas.openxmlformats.org/officeDocument/2006/bibliography"/>
  </ds:schemaRefs>
</ds:datastoreItem>
</file>

<file path=customXml/itemProps3.xml><?xml version="1.0" encoding="utf-8"?>
<ds:datastoreItem xmlns:ds="http://schemas.openxmlformats.org/officeDocument/2006/customXml" ds:itemID="{D4BB9FEC-2FE3-46A8-ADE4-FFE33E6D1517}">
  <ds:schemaRefs>
    <ds:schemaRef ds:uri="http://schemas.microsoft.com/office/2006/metadata/properties"/>
    <ds:schemaRef ds:uri="http://schemas.microsoft.com/office/infopath/2007/PartnerControls"/>
    <ds:schemaRef ds:uri="5e281f0b-1b17-4847-92d4-f5ee8cd9c7a9"/>
    <ds:schemaRef ds:uri="d18bd8e2-cffe-4e71-8501-69a9d2aac352"/>
  </ds:schemaRefs>
</ds:datastoreItem>
</file>

<file path=customXml/itemProps4.xml><?xml version="1.0" encoding="utf-8"?>
<ds:datastoreItem xmlns:ds="http://schemas.openxmlformats.org/officeDocument/2006/customXml" ds:itemID="{A1125382-DC69-4C69-9D87-A6CAEF6E33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281f0b-1b17-4847-92d4-f5ee8cd9c7a9"/>
    <ds:schemaRef ds:uri="d18bd8e2-cffe-4e71-8501-69a9d2aac3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28</Pages>
  <Words>7473</Words>
  <Characters>31762</Characters>
  <Application>Microsoft Office Word</Application>
  <DocSecurity>0</DocSecurity>
  <Lines>3970</Lines>
  <Paragraphs>4359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Michaela  May</cp:lastModifiedBy>
  <cp:revision>127</cp:revision>
  <cp:lastPrinted>2024-06-21T10:30:00Z</cp:lastPrinted>
  <dcterms:created xsi:type="dcterms:W3CDTF">2024-06-20T21:07:00Z</dcterms:created>
  <dcterms:modified xsi:type="dcterms:W3CDTF">2026-05-13T13:04:00Z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0x010100B36EE6275AB61F478C4C2B60E06EBB86</vt:lpwstr>
  </property>
  <property fmtid="{D5CDD505-2E9C-101B-9397-08002B2CF9AE}" pid="3" name="MediaServiceImageTags">
    <vt:lpwstr/>
  </property>
</Properties>
</file>